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2322" w14:textId="4945B247" w:rsidR="00C73476" w:rsidRPr="00AF02C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AF02C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A0117D">
        <w:rPr>
          <w:rFonts w:ascii="Arial" w:hAnsi="Arial" w:cs="Arial"/>
          <w:b w:val="0"/>
          <w:smallCaps w:val="0"/>
          <w:sz w:val="22"/>
          <w:szCs w:val="22"/>
        </w:rPr>
        <w:t>28</w:t>
      </w:r>
      <w:r w:rsidRPr="00AF02CE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A5627E" w:rsidRPr="00AF02C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0117D">
        <w:rPr>
          <w:rFonts w:ascii="Arial" w:hAnsi="Arial" w:cs="Arial"/>
          <w:b w:val="0"/>
          <w:smallCaps w:val="0"/>
          <w:sz w:val="22"/>
          <w:szCs w:val="22"/>
        </w:rPr>
        <w:t>srpna</w:t>
      </w:r>
      <w:r w:rsidR="0057444B" w:rsidRPr="00AF02C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AF02CE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57444B" w:rsidRPr="00AF02CE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A0117D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3DFFC8B8" w14:textId="77777777" w:rsidR="0057444B" w:rsidRDefault="0057444B" w:rsidP="00C73476">
      <w:pPr>
        <w:rPr>
          <w:rFonts w:ascii="Arial" w:hAnsi="Arial" w:cs="Arial"/>
          <w:smallCaps w:val="0"/>
          <w:sz w:val="22"/>
          <w:szCs w:val="22"/>
          <w:u w:val="single"/>
        </w:rPr>
      </w:pPr>
    </w:p>
    <w:p w14:paraId="6E97B15B" w14:textId="3BD163AA" w:rsidR="006B7E04" w:rsidRPr="0057444B" w:rsidRDefault="00C73476" w:rsidP="00C73476">
      <w:pPr>
        <w:rPr>
          <w:rFonts w:ascii="Arial" w:hAnsi="Arial" w:cs="Arial"/>
          <w:smallCaps w:val="0"/>
          <w:sz w:val="22"/>
          <w:szCs w:val="22"/>
        </w:rPr>
      </w:pPr>
      <w:r w:rsidRPr="0057444B"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  <w:r w:rsidR="006B7E04" w:rsidRPr="0057444B">
        <w:rPr>
          <w:rFonts w:ascii="Arial" w:hAnsi="Arial" w:cs="Arial"/>
          <w:smallCaps w:val="0"/>
          <w:sz w:val="22"/>
          <w:szCs w:val="22"/>
          <w:u w:val="single"/>
        </w:rPr>
        <w:t xml:space="preserve"> </w:t>
      </w:r>
      <w:r w:rsidR="006B7E04" w:rsidRPr="0057444B">
        <w:rPr>
          <w:rFonts w:ascii="Arial" w:hAnsi="Arial" w:cs="Arial"/>
          <w:smallCaps w:val="0"/>
          <w:sz w:val="22"/>
          <w:szCs w:val="22"/>
        </w:rPr>
        <w:t xml:space="preserve">     </w:t>
      </w:r>
    </w:p>
    <w:p w14:paraId="475BA781" w14:textId="31A9C1FF" w:rsidR="002237C7" w:rsidRPr="00AF02CE" w:rsidRDefault="007B05E4" w:rsidP="002237C7">
      <w:pPr>
        <w:spacing w:before="120"/>
        <w:rPr>
          <w:rFonts w:ascii="Arial" w:hAnsi="Arial" w:cs="Arial"/>
          <w:b w:val="0"/>
          <w:sz w:val="22"/>
          <w:szCs w:val="22"/>
        </w:rPr>
      </w:pPr>
      <w:r w:rsidRPr="007B05E4"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8A1E392" wp14:editId="2ADF7783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090420" cy="2171700"/>
            <wp:effectExtent l="0" t="0" r="5080" b="0"/>
            <wp:wrapTight wrapText="bothSides">
              <wp:wrapPolygon edited="0">
                <wp:start x="0" y="0"/>
                <wp:lineTo x="0" y="21411"/>
                <wp:lineTo x="21456" y="21411"/>
                <wp:lineTo x="2145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C7" w:rsidRPr="00AF02CE">
        <w:rPr>
          <w:rFonts w:ascii="Arial" w:hAnsi="Arial" w:cs="Arial"/>
          <w:b w:val="0"/>
          <w:sz w:val="22"/>
          <w:szCs w:val="22"/>
        </w:rPr>
        <w:t>Výsledky měření ovzduší mobilními systémy v</w:t>
      </w:r>
      <w:r w:rsidR="00CA03ED">
        <w:rPr>
          <w:rFonts w:ascii="Arial" w:hAnsi="Arial" w:cs="Arial"/>
          <w:b w:val="0"/>
          <w:sz w:val="22"/>
          <w:szCs w:val="22"/>
        </w:rPr>
        <w:t> Turnově v</w:t>
      </w:r>
      <w:r w:rsidR="002237C7" w:rsidRPr="00AF02CE">
        <w:rPr>
          <w:rFonts w:ascii="Arial" w:hAnsi="Arial" w:cs="Arial"/>
          <w:b w:val="0"/>
          <w:sz w:val="22"/>
          <w:szCs w:val="22"/>
        </w:rPr>
        <w:t> roce 20</w:t>
      </w:r>
      <w:r w:rsidR="0057444B" w:rsidRPr="00AF02CE">
        <w:rPr>
          <w:rFonts w:ascii="Arial" w:hAnsi="Arial" w:cs="Arial"/>
          <w:b w:val="0"/>
          <w:sz w:val="22"/>
          <w:szCs w:val="22"/>
        </w:rPr>
        <w:t>2</w:t>
      </w:r>
      <w:r w:rsidR="008516C6">
        <w:rPr>
          <w:rFonts w:ascii="Arial" w:hAnsi="Arial" w:cs="Arial"/>
          <w:b w:val="0"/>
          <w:sz w:val="22"/>
          <w:szCs w:val="22"/>
        </w:rPr>
        <w:t>3</w:t>
      </w:r>
    </w:p>
    <w:p w14:paraId="6509F5AC" w14:textId="1D04508D" w:rsidR="00CA03ED" w:rsidRPr="007E346A" w:rsidRDefault="00482AE3" w:rsidP="00CA03E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E346A">
        <w:rPr>
          <w:rFonts w:ascii="Arial" w:hAnsi="Arial" w:cs="Arial"/>
          <w:b w:val="0"/>
          <w:smallCaps w:val="0"/>
          <w:sz w:val="22"/>
          <w:szCs w:val="22"/>
        </w:rPr>
        <w:t>V polovině října loňského roku proběhlo v</w:t>
      </w:r>
      <w:r w:rsidR="00CA03ED" w:rsidRPr="007E346A">
        <w:rPr>
          <w:rFonts w:ascii="Arial" w:hAnsi="Arial" w:cs="Arial"/>
          <w:b w:val="0"/>
          <w:smallCaps w:val="0"/>
          <w:sz w:val="22"/>
          <w:szCs w:val="22"/>
        </w:rPr>
        <w:t xml:space="preserve"> Turnově </w:t>
      </w:r>
      <w:r w:rsidR="00140B31" w:rsidRPr="007E346A">
        <w:rPr>
          <w:rFonts w:ascii="Arial" w:hAnsi="Arial" w:cs="Arial"/>
          <w:b w:val="0"/>
          <w:smallCaps w:val="0"/>
          <w:sz w:val="22"/>
          <w:szCs w:val="22"/>
        </w:rPr>
        <w:t xml:space="preserve">24hodinové </w:t>
      </w:r>
      <w:r w:rsidR="00CA03ED" w:rsidRPr="007E346A">
        <w:rPr>
          <w:rFonts w:ascii="Arial" w:hAnsi="Arial" w:cs="Arial"/>
          <w:b w:val="0"/>
          <w:smallCaps w:val="0"/>
          <w:sz w:val="22"/>
          <w:szCs w:val="22"/>
        </w:rPr>
        <w:t xml:space="preserve">měření znečištění venkovního ovzduší </w:t>
      </w:r>
      <w:r w:rsidRPr="007E346A">
        <w:rPr>
          <w:rFonts w:ascii="Arial" w:hAnsi="Arial" w:cs="Arial"/>
          <w:b w:val="0"/>
          <w:smallCaps w:val="0"/>
          <w:sz w:val="22"/>
          <w:szCs w:val="22"/>
        </w:rPr>
        <w:t xml:space="preserve">s cílem </w:t>
      </w:r>
      <w:r w:rsidR="00CA03ED" w:rsidRPr="007E346A">
        <w:rPr>
          <w:rFonts w:ascii="Arial" w:hAnsi="Arial" w:cs="Arial"/>
          <w:b w:val="0"/>
          <w:smallCaps w:val="0"/>
          <w:sz w:val="22"/>
          <w:szCs w:val="22"/>
        </w:rPr>
        <w:t>zpřesnit existující odhady úrovně zátěže obyvatelstva a aktualizovat znalosti o vlivu existujících zdrojů znečištění ovzduší. Akci organiz</w:t>
      </w:r>
      <w:r w:rsidRPr="007E346A">
        <w:rPr>
          <w:rFonts w:ascii="Arial" w:hAnsi="Arial" w:cs="Arial"/>
          <w:b w:val="0"/>
          <w:smallCaps w:val="0"/>
          <w:sz w:val="22"/>
          <w:szCs w:val="22"/>
        </w:rPr>
        <w:t>oval</w:t>
      </w:r>
      <w:r w:rsidR="00CA03ED" w:rsidRPr="007E346A">
        <w:rPr>
          <w:rFonts w:ascii="Arial" w:hAnsi="Arial" w:cs="Arial"/>
          <w:b w:val="0"/>
          <w:smallCaps w:val="0"/>
          <w:sz w:val="22"/>
          <w:szCs w:val="22"/>
        </w:rPr>
        <w:t xml:space="preserve"> Státní zdravotní ústav ve spolupráci s Krajským úřadem Libereckého kraje, Městským úřadem Turnov a Krajskou hygienickou stanicí Libereckého kraje. </w:t>
      </w:r>
    </w:p>
    <w:p w14:paraId="1E5C23A4" w14:textId="77777777" w:rsidR="00140B31" w:rsidRPr="007E346A" w:rsidRDefault="00140B31" w:rsidP="00140B31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7E346A">
        <w:rPr>
          <w:rFonts w:ascii="Arial" w:hAnsi="Arial" w:cs="Arial"/>
          <w:sz w:val="22"/>
          <w:szCs w:val="22"/>
        </w:rPr>
        <w:t>Lokality pro rozmístění mobilních systémů byly vybrány takovým způsobem, aby bylo možné v co možná největší míře hodnotit specifické typy lokalit a částí města ovlivněných různým složením a podílem spolupůsobících zdrojů (vytápění, doprava, energetické zdroje apod.).</w:t>
      </w:r>
    </w:p>
    <w:p w14:paraId="5FDF2832" w14:textId="6DA39FE1" w:rsidR="00E30D35" w:rsidRPr="007E346A" w:rsidRDefault="00E30D35" w:rsidP="00140B31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 xml:space="preserve">Měřeny byly: </w:t>
      </w:r>
    </w:p>
    <w:p w14:paraId="0F15FAFB" w14:textId="59CBDAEC" w:rsidR="00E30D35" w:rsidRPr="007E346A" w:rsidRDefault="00E30D35" w:rsidP="008F747C">
      <w:pPr>
        <w:pStyle w:val="Default"/>
        <w:numPr>
          <w:ilvl w:val="0"/>
          <w:numId w:val="10"/>
        </w:numPr>
        <w:spacing w:before="6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 xml:space="preserve">zdrojově nejzatíženější typy městských </w:t>
      </w:r>
      <w:r w:rsidR="00DC0362" w:rsidRPr="007E346A">
        <w:rPr>
          <w:rFonts w:ascii="Arial" w:hAnsi="Arial" w:cs="Arial"/>
          <w:color w:val="auto"/>
          <w:sz w:val="22"/>
          <w:szCs w:val="22"/>
        </w:rPr>
        <w:t>lokalit – dopravně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zatížené údolí v okolí sportovního areálu Maškovy zahrady, centrum sídla (n</w:t>
      </w:r>
      <w:r w:rsidR="00140B31" w:rsidRPr="007E346A">
        <w:rPr>
          <w:rFonts w:ascii="Arial" w:hAnsi="Arial" w:cs="Arial"/>
          <w:color w:val="auto"/>
          <w:sz w:val="22"/>
          <w:szCs w:val="22"/>
        </w:rPr>
        <w:t xml:space="preserve">áměstí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Českého ráje) a okolí Nádražní ulice (kde mimo dopravy lze identifikovat i vliv </w:t>
      </w:r>
      <w:r w:rsidR="006B5B4B" w:rsidRPr="007E346A">
        <w:rPr>
          <w:rFonts w:ascii="Arial" w:hAnsi="Arial" w:cs="Arial"/>
          <w:color w:val="auto"/>
          <w:sz w:val="22"/>
          <w:szCs w:val="22"/>
        </w:rPr>
        <w:t>centrálních zdrojů tepla)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594A297A" w14:textId="0F3B46EE" w:rsidR="00E30D35" w:rsidRPr="007E346A" w:rsidRDefault="00E30D35" w:rsidP="008F747C">
      <w:pPr>
        <w:pStyle w:val="Default"/>
        <w:numPr>
          <w:ilvl w:val="0"/>
          <w:numId w:val="10"/>
        </w:numPr>
        <w:spacing w:before="6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 xml:space="preserve">dva typy městských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pozaďových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 xml:space="preserve"> vyvýšených lokalit v severní části </w:t>
      </w:r>
      <w:r w:rsidR="006B5B4B" w:rsidRPr="007E346A">
        <w:rPr>
          <w:rFonts w:ascii="Arial" w:hAnsi="Arial" w:cs="Arial"/>
          <w:color w:val="auto"/>
          <w:sz w:val="22"/>
          <w:szCs w:val="22"/>
        </w:rPr>
        <w:t>Turnova – okolí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MŠ Waldorfské (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Hruborohozecká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 xml:space="preserve"> ulice v městské části Daliměřice) a v okolí MŠ ve Zborovské ulici v městské části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Károvsko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 xml:space="preserve"> s očekávaným převažujícím vlivem lokálních energetických zdrojů. </w:t>
      </w:r>
    </w:p>
    <w:p w14:paraId="4C0DFD8C" w14:textId="56C0ECB2" w:rsidR="00E30D35" w:rsidRPr="007E346A" w:rsidRDefault="00E30D35" w:rsidP="00CC3502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7E346A">
        <w:rPr>
          <w:rFonts w:ascii="Arial" w:hAnsi="Arial" w:cs="Arial"/>
          <w:sz w:val="22"/>
          <w:szCs w:val="22"/>
        </w:rPr>
        <w:t>Meteorologické podmínky v době měření lze charakterizovat jako stabilní se slabým větrem, teplotně normální – v noci a ráno byly mírně zhoršené rozptylové podmínky.</w:t>
      </w:r>
    </w:p>
    <w:p w14:paraId="762488AF" w14:textId="52B03405" w:rsidR="00E30D35" w:rsidRPr="007E346A" w:rsidRDefault="00CC3502" w:rsidP="00CC3502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7E346A">
        <w:rPr>
          <w:rFonts w:ascii="Arial" w:hAnsi="Arial" w:cs="Arial"/>
          <w:sz w:val="22"/>
          <w:szCs w:val="22"/>
        </w:rPr>
        <w:t>Na měřicích místech byly sledovány koncentrace SO</w:t>
      </w:r>
      <w:r w:rsidRPr="007E346A">
        <w:rPr>
          <w:rFonts w:ascii="Arial" w:hAnsi="Arial" w:cs="Arial"/>
          <w:sz w:val="22"/>
          <w:szCs w:val="22"/>
          <w:vertAlign w:val="subscript"/>
        </w:rPr>
        <w:t>2</w:t>
      </w:r>
      <w:r w:rsidRPr="007E346A">
        <w:rPr>
          <w:rFonts w:ascii="Arial" w:hAnsi="Arial" w:cs="Arial"/>
          <w:sz w:val="22"/>
          <w:szCs w:val="22"/>
        </w:rPr>
        <w:t>, NO, NO</w:t>
      </w:r>
      <w:r w:rsidRPr="007E346A">
        <w:rPr>
          <w:rFonts w:ascii="Arial" w:hAnsi="Arial" w:cs="Arial"/>
          <w:sz w:val="22"/>
          <w:szCs w:val="22"/>
          <w:vertAlign w:val="subscript"/>
        </w:rPr>
        <w:t>2</w:t>
      </w:r>
      <w:r w:rsidRPr="007E346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E346A">
        <w:rPr>
          <w:rFonts w:ascii="Arial" w:hAnsi="Arial" w:cs="Arial"/>
          <w:sz w:val="22"/>
          <w:szCs w:val="22"/>
        </w:rPr>
        <w:t>NO</w:t>
      </w:r>
      <w:r w:rsidRPr="007E346A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Pr="007E346A">
        <w:rPr>
          <w:rFonts w:ascii="Arial" w:hAnsi="Arial" w:cs="Arial"/>
          <w:sz w:val="22"/>
          <w:szCs w:val="22"/>
        </w:rPr>
        <w:t>, CO, O</w:t>
      </w:r>
      <w:r w:rsidRPr="007E346A">
        <w:rPr>
          <w:rFonts w:ascii="Arial" w:hAnsi="Arial" w:cs="Arial"/>
          <w:sz w:val="22"/>
          <w:szCs w:val="22"/>
          <w:vertAlign w:val="subscript"/>
        </w:rPr>
        <w:t>3</w:t>
      </w:r>
      <w:r w:rsidRPr="007E346A">
        <w:rPr>
          <w:rFonts w:ascii="Arial" w:hAnsi="Arial" w:cs="Arial"/>
          <w:sz w:val="22"/>
          <w:szCs w:val="22"/>
        </w:rPr>
        <w:t>, PM</w:t>
      </w:r>
      <w:r w:rsidRPr="007E346A">
        <w:rPr>
          <w:rFonts w:ascii="Arial" w:hAnsi="Arial" w:cs="Arial"/>
          <w:sz w:val="22"/>
          <w:szCs w:val="22"/>
          <w:vertAlign w:val="subscript"/>
        </w:rPr>
        <w:t>10</w:t>
      </w:r>
      <w:r w:rsidRPr="007E346A">
        <w:rPr>
          <w:rFonts w:ascii="Arial" w:hAnsi="Arial" w:cs="Arial"/>
          <w:sz w:val="22"/>
          <w:szCs w:val="22"/>
        </w:rPr>
        <w:t>, PM</w:t>
      </w:r>
      <w:r w:rsidRPr="007E346A">
        <w:rPr>
          <w:rFonts w:ascii="Arial" w:hAnsi="Arial" w:cs="Arial"/>
          <w:sz w:val="22"/>
          <w:szCs w:val="22"/>
          <w:vertAlign w:val="subscript"/>
        </w:rPr>
        <w:t>2,5</w:t>
      </w:r>
      <w:r w:rsidRPr="007E346A">
        <w:rPr>
          <w:rFonts w:ascii="Arial" w:hAnsi="Arial" w:cs="Arial"/>
          <w:sz w:val="22"/>
          <w:szCs w:val="22"/>
        </w:rPr>
        <w:t>, PM</w:t>
      </w:r>
      <w:r w:rsidRPr="007E346A">
        <w:rPr>
          <w:rFonts w:ascii="Arial" w:hAnsi="Arial" w:cs="Arial"/>
          <w:sz w:val="22"/>
          <w:szCs w:val="22"/>
          <w:vertAlign w:val="subscript"/>
        </w:rPr>
        <w:t>1,0</w:t>
      </w:r>
      <w:r w:rsidRPr="007E346A">
        <w:rPr>
          <w:rFonts w:ascii="Arial" w:hAnsi="Arial" w:cs="Arial"/>
          <w:sz w:val="22"/>
          <w:szCs w:val="22"/>
        </w:rPr>
        <w:t xml:space="preserve"> </w:t>
      </w:r>
      <w:r w:rsidR="008F747C" w:rsidRPr="007E346A">
        <w:rPr>
          <w:rFonts w:ascii="Arial" w:hAnsi="Arial" w:cs="Arial"/>
          <w:sz w:val="22"/>
          <w:szCs w:val="22"/>
        </w:rPr>
        <w:t xml:space="preserve">                                </w:t>
      </w:r>
      <w:r w:rsidRPr="007E346A">
        <w:rPr>
          <w:rFonts w:ascii="Arial" w:hAnsi="Arial" w:cs="Arial"/>
          <w:sz w:val="22"/>
          <w:szCs w:val="22"/>
        </w:rPr>
        <w:t xml:space="preserve">a doprovodné meteorologické veličiny – teplota, tlak, vlhkost, směr a rychlost větru, globální sluneční záření. </w:t>
      </w:r>
      <w:r w:rsidR="00E30D35" w:rsidRPr="007E346A">
        <w:rPr>
          <w:rFonts w:ascii="Arial" w:hAnsi="Arial" w:cs="Arial"/>
          <w:sz w:val="22"/>
          <w:szCs w:val="22"/>
        </w:rPr>
        <w:t>Na čtyřech místech byl odebrán 24hodinový vzorek pro stanovení polycyklických aromatických uhlovodíků ve frakci PM</w:t>
      </w:r>
      <w:r w:rsidR="00E30D35" w:rsidRPr="007E346A">
        <w:rPr>
          <w:rFonts w:ascii="Arial" w:hAnsi="Arial" w:cs="Arial"/>
          <w:sz w:val="22"/>
          <w:szCs w:val="22"/>
          <w:vertAlign w:val="subscript"/>
        </w:rPr>
        <w:t>10</w:t>
      </w:r>
      <w:r w:rsidR="00E30D35" w:rsidRPr="007E346A">
        <w:rPr>
          <w:rFonts w:ascii="Arial" w:hAnsi="Arial" w:cs="Arial"/>
          <w:sz w:val="22"/>
          <w:szCs w:val="22"/>
        </w:rPr>
        <w:t xml:space="preserve"> a na třech místech (náměstí Českého ráje, MŠ Zborovská a v Malém Rohozci) byla měřena distribuce velikostních frakcí aerosolu.</w:t>
      </w:r>
    </w:p>
    <w:p w14:paraId="47CDE517" w14:textId="1B1E3282" w:rsidR="00CC3502" w:rsidRPr="007E346A" w:rsidRDefault="00CC3502" w:rsidP="00CC3502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7E346A">
        <w:rPr>
          <w:rFonts w:ascii="Arial" w:hAnsi="Arial" w:cs="Arial"/>
          <w:sz w:val="22"/>
          <w:szCs w:val="22"/>
        </w:rPr>
        <w:t xml:space="preserve">Závěry: </w:t>
      </w:r>
    </w:p>
    <w:p w14:paraId="16258673" w14:textId="65347139" w:rsidR="00F97781" w:rsidRPr="007E346A" w:rsidRDefault="00F97781" w:rsidP="008F747C">
      <w:pPr>
        <w:pStyle w:val="Default"/>
        <w:numPr>
          <w:ilvl w:val="0"/>
          <w:numId w:val="14"/>
        </w:numPr>
        <w:spacing w:before="12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 xml:space="preserve">Krátkodobé – hodinové, 8hodinové a 24hodinové </w:t>
      </w:r>
      <w:r w:rsidR="008F747C" w:rsidRPr="007E346A">
        <w:rPr>
          <w:rFonts w:ascii="Arial" w:hAnsi="Arial" w:cs="Arial"/>
          <w:color w:val="auto"/>
          <w:sz w:val="22"/>
          <w:szCs w:val="22"/>
        </w:rPr>
        <w:t xml:space="preserve">–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imisní limity stanovené přílohou č. 1 zákona </w:t>
      </w:r>
      <w:r w:rsidR="008F747C" w:rsidRPr="007E346A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7E346A">
        <w:rPr>
          <w:rFonts w:ascii="Arial" w:hAnsi="Arial" w:cs="Arial"/>
          <w:color w:val="auto"/>
          <w:sz w:val="22"/>
          <w:szCs w:val="22"/>
        </w:rPr>
        <w:t>č. 201/2012 Sb., o ochraně ovzduší pro SO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E346A">
        <w:rPr>
          <w:rFonts w:ascii="Arial" w:hAnsi="Arial" w:cs="Arial"/>
          <w:color w:val="auto"/>
          <w:sz w:val="22"/>
          <w:szCs w:val="22"/>
        </w:rPr>
        <w:t>, NO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E346A">
        <w:rPr>
          <w:rFonts w:ascii="Arial" w:hAnsi="Arial" w:cs="Arial"/>
          <w:color w:val="auto"/>
          <w:sz w:val="22"/>
          <w:szCs w:val="22"/>
        </w:rPr>
        <w:t>, CO, O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3</w:t>
      </w:r>
      <w:r w:rsidRPr="007E346A">
        <w:rPr>
          <w:rFonts w:ascii="Arial" w:hAnsi="Arial" w:cs="Arial"/>
          <w:color w:val="auto"/>
          <w:sz w:val="22"/>
          <w:szCs w:val="22"/>
        </w:rPr>
        <w:t>, PM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10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a PM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 xml:space="preserve">2,5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ani doporučení WHO nebyly </w:t>
      </w:r>
      <w:r w:rsidR="008F747C" w:rsidRPr="007E346A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v průběhu měření na žádném místě překročeny. </w:t>
      </w:r>
    </w:p>
    <w:p w14:paraId="38A3A905" w14:textId="77777777" w:rsidR="00F97781" w:rsidRPr="007E346A" w:rsidRDefault="00F97781" w:rsidP="008F747C">
      <w:pPr>
        <w:pStyle w:val="Default"/>
        <w:numPr>
          <w:ilvl w:val="0"/>
          <w:numId w:val="14"/>
        </w:numPr>
        <w:spacing w:before="12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>V případě SO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a CO se jednalo o velmi nízkou zátěž prostředí. Měřené hodnoty O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3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s maximy na úrovni 65 až 75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μg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>/m</w:t>
      </w:r>
      <w:r w:rsidRPr="007E346A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jsou sice pro dané období mírně zvýšené/atypické, odpovídají ale aktuálním meteorologickým podmínkám v době měření. </w:t>
      </w:r>
    </w:p>
    <w:p w14:paraId="7997E3FA" w14:textId="509EC278" w:rsidR="00F97781" w:rsidRPr="007E346A" w:rsidRDefault="00F97781" w:rsidP="008F747C">
      <w:pPr>
        <w:pStyle w:val="Default"/>
        <w:numPr>
          <w:ilvl w:val="0"/>
          <w:numId w:val="14"/>
        </w:numPr>
        <w:spacing w:before="12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>Obě proměřené dopravní lokality (okolí Nádražní ulice a n</w:t>
      </w:r>
      <w:r w:rsidR="008F747C" w:rsidRPr="007E346A">
        <w:rPr>
          <w:rFonts w:ascii="Arial" w:hAnsi="Arial" w:cs="Arial"/>
          <w:color w:val="auto"/>
          <w:sz w:val="22"/>
          <w:szCs w:val="22"/>
        </w:rPr>
        <w:t>áměstí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Českého ráje) potvrdily vliv emisí </w:t>
      </w:r>
      <w:r w:rsidR="008F747C" w:rsidRPr="007E346A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z tranzitní i místní dopravy na kvalitu ovzduší v údolní části města. Jedná se o, </w:t>
      </w:r>
      <w:r w:rsidRPr="006B6026">
        <w:rPr>
          <w:rFonts w:ascii="Arial" w:hAnsi="Arial" w:cs="Arial"/>
          <w:color w:val="auto"/>
          <w:sz w:val="22"/>
          <w:szCs w:val="22"/>
        </w:rPr>
        <w:t>pro menší sídla,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charakteristickou situaci, kdy je tranzitní doprava vedena centrem města, zde navíc v místě s omezeným rozptylem. Za pozornost ale stojí i vyšší měřené hodnoty u areálu Maškovy zahrady, kde mají blízký kruhový objezd a nákupní střediska poměrně významný vliv. </w:t>
      </w:r>
      <w:r w:rsidR="00926F85" w:rsidRPr="007E346A">
        <w:rPr>
          <w:rFonts w:ascii="Arial" w:hAnsi="Arial" w:cs="Arial"/>
          <w:color w:val="auto"/>
          <w:sz w:val="22"/>
          <w:szCs w:val="22"/>
        </w:rPr>
        <w:t xml:space="preserve">                 </w:t>
      </w:r>
    </w:p>
    <w:p w14:paraId="1AC2226D" w14:textId="12B65226" w:rsidR="00F97781" w:rsidRPr="007E346A" w:rsidRDefault="00F97781" w:rsidP="008F747C">
      <w:pPr>
        <w:pStyle w:val="Default"/>
        <w:numPr>
          <w:ilvl w:val="0"/>
          <w:numId w:val="14"/>
        </w:numPr>
        <w:spacing w:before="12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>V případě suspendovaných (aerosolových) částic se ukazuje, jaký vliv mají v jednotlivých obdobích nejenom lokálně působící zdroje (lokální topeniště v okrajových částech města – viz lokalita MŠ Waldorfská a MŠ Zborovská), ale i exponované dopravní komunikace (n</w:t>
      </w:r>
      <w:r w:rsidR="008F747C" w:rsidRPr="007E346A">
        <w:rPr>
          <w:rFonts w:ascii="Arial" w:hAnsi="Arial" w:cs="Arial"/>
          <w:color w:val="auto"/>
          <w:sz w:val="22"/>
          <w:szCs w:val="22"/>
        </w:rPr>
        <w:t>áměstí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Českého ráje, okolí Nádražní ulice). Pro aerosolové částice bylo v měřeném období charakteristické prolínání vlivu majoritních typů zdrojů (doprava a energetické zdroje), a to i vzdálenějších. Měření zahrnulo i ranní radiační inverzi – hodnoty jsou, zvláště ve večerních a ranních hodinách 17. a 18. 10. 2023, mírně zvýšené. </w:t>
      </w:r>
    </w:p>
    <w:p w14:paraId="24AF6BFE" w14:textId="6DE840DD" w:rsidR="00F97781" w:rsidRPr="007E346A" w:rsidRDefault="00F97781" w:rsidP="008F747C">
      <w:pPr>
        <w:pStyle w:val="Default"/>
        <w:numPr>
          <w:ilvl w:val="0"/>
          <w:numId w:val="14"/>
        </w:numPr>
        <w:spacing w:before="12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t>Detailnější analýza podílu jednotlivých frakcí PM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10-2,5</w:t>
      </w:r>
      <w:r w:rsidRPr="007E346A">
        <w:rPr>
          <w:rFonts w:ascii="Arial" w:hAnsi="Arial" w:cs="Arial"/>
          <w:color w:val="auto"/>
          <w:sz w:val="22"/>
          <w:szCs w:val="22"/>
        </w:rPr>
        <w:t>/PM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2</w:t>
      </w:r>
      <w:r w:rsidRPr="007E346A">
        <w:rPr>
          <w:rFonts w:ascii="Arial" w:hAnsi="Arial" w:cs="Arial"/>
          <w:color w:val="auto"/>
          <w:sz w:val="22"/>
          <w:szCs w:val="22"/>
        </w:rPr>
        <w:t>,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5-1,0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a PM</w:t>
      </w:r>
      <w:r w:rsidRPr="007E346A">
        <w:rPr>
          <w:rFonts w:ascii="Arial" w:hAnsi="Arial" w:cs="Arial"/>
          <w:color w:val="auto"/>
          <w:sz w:val="22"/>
          <w:szCs w:val="22"/>
          <w:vertAlign w:val="subscript"/>
        </w:rPr>
        <w:t>1,0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na měřených místech, zvláště pak při měření počtu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submikronových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 xml:space="preserve"> částic, </w:t>
      </w:r>
      <w:r w:rsidRPr="007E346A">
        <w:rPr>
          <w:rFonts w:ascii="Arial" w:hAnsi="Arial" w:cs="Arial"/>
          <w:b/>
          <w:bCs/>
          <w:color w:val="auto"/>
          <w:sz w:val="22"/>
          <w:szCs w:val="22"/>
        </w:rPr>
        <w:t>jednoznačně identifikuje lokální topeniště jako významný zdroj</w:t>
      </w:r>
      <w:r w:rsidR="00897601" w:rsidRPr="007E346A">
        <w:rPr>
          <w:rFonts w:ascii="Arial" w:hAnsi="Arial" w:cs="Arial"/>
          <w:b/>
          <w:bCs/>
          <w:color w:val="auto"/>
          <w:sz w:val="22"/>
          <w:szCs w:val="22"/>
        </w:rPr>
        <w:t xml:space="preserve"> znečištění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8CEB22E" w14:textId="424C82CC" w:rsidR="00F97781" w:rsidRDefault="00F97781" w:rsidP="008F747C">
      <w:pPr>
        <w:pStyle w:val="Default"/>
        <w:numPr>
          <w:ilvl w:val="0"/>
          <w:numId w:val="14"/>
        </w:numPr>
        <w:spacing w:before="120"/>
        <w:ind w:left="426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E346A">
        <w:rPr>
          <w:rFonts w:ascii="Arial" w:hAnsi="Arial" w:cs="Arial"/>
          <w:color w:val="auto"/>
          <w:sz w:val="22"/>
          <w:szCs w:val="22"/>
        </w:rPr>
        <w:lastRenderedPageBreak/>
        <w:t>Téměř typický průběh podzimního dne doplněný ranní radiační inverzí a noční</w:t>
      </w:r>
      <w:r w:rsidR="006B6026">
        <w:rPr>
          <w:rFonts w:ascii="Arial" w:hAnsi="Arial" w:cs="Arial"/>
          <w:color w:val="auto"/>
          <w:sz w:val="22"/>
          <w:szCs w:val="22"/>
        </w:rPr>
        <w:t>m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snížení</w:t>
      </w:r>
      <w:r w:rsidR="006B6026">
        <w:rPr>
          <w:rFonts w:ascii="Arial" w:hAnsi="Arial" w:cs="Arial"/>
          <w:color w:val="auto"/>
          <w:sz w:val="22"/>
          <w:szCs w:val="22"/>
        </w:rPr>
        <w:t>m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teplot pod </w:t>
      </w:r>
      <w:r w:rsidR="006B6026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2 </w:t>
      </w:r>
      <w:r w:rsidR="00DC0362" w:rsidRPr="007E346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°C 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vedlo k mírně zvýšeným 24hodinovým hodnotám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benzo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>[</w:t>
      </w:r>
      <w:r w:rsidR="008A5EA1" w:rsidRPr="00DD7213">
        <w:rPr>
          <w:rFonts w:ascii="Arial" w:hAnsi="Arial" w:cs="Arial"/>
          <w:i/>
          <w:iCs/>
          <w:sz w:val="22"/>
          <w:szCs w:val="22"/>
        </w:rPr>
        <w:t>a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]pyrenu v rozmezí 1,45 až 3,19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ng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>/m</w:t>
      </w:r>
      <w:r w:rsidRPr="007E346A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. Výrazně vyšší hodnoty mezi 2 až 3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ng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>/m</w:t>
      </w:r>
      <w:r w:rsidRPr="007E346A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byly naměřeny na náměstí Českého ráje a v údolní poloze Maškovy zahrady, kde se uplatňuje kombinace dopravní zátěže, lokálních topenišť a údolní poloha včetně omezeného provětrávání. Nejvyšší 24hodinová hodnota </w:t>
      </w:r>
      <w:proofErr w:type="spellStart"/>
      <w:r w:rsidR="00897601" w:rsidRPr="007E346A">
        <w:rPr>
          <w:rFonts w:ascii="Arial" w:hAnsi="Arial" w:cs="Arial"/>
          <w:color w:val="auto"/>
          <w:sz w:val="22"/>
          <w:szCs w:val="22"/>
        </w:rPr>
        <w:t>benzo</w:t>
      </w:r>
      <w:proofErr w:type="spellEnd"/>
      <w:r w:rsidR="00897601" w:rsidRPr="007E346A">
        <w:rPr>
          <w:rFonts w:ascii="Arial" w:hAnsi="Arial" w:cs="Arial"/>
          <w:color w:val="auto"/>
          <w:sz w:val="22"/>
          <w:szCs w:val="22"/>
        </w:rPr>
        <w:t>[</w:t>
      </w:r>
      <w:r w:rsidR="008A5EA1" w:rsidRPr="00DD7213">
        <w:rPr>
          <w:rFonts w:ascii="Arial" w:hAnsi="Arial" w:cs="Arial"/>
          <w:i/>
          <w:iCs/>
          <w:sz w:val="22"/>
          <w:szCs w:val="22"/>
        </w:rPr>
        <w:t>a</w:t>
      </w:r>
      <w:r w:rsidR="00897601" w:rsidRPr="007E346A">
        <w:rPr>
          <w:rFonts w:ascii="Arial" w:hAnsi="Arial" w:cs="Arial"/>
          <w:color w:val="auto"/>
          <w:sz w:val="22"/>
          <w:szCs w:val="22"/>
        </w:rPr>
        <w:t>]pyrenu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 byla naměřena u MŠ Waldorfské v Daliměřicích (3,19 </w:t>
      </w:r>
      <w:proofErr w:type="spellStart"/>
      <w:r w:rsidRPr="007E346A">
        <w:rPr>
          <w:rFonts w:ascii="Arial" w:hAnsi="Arial" w:cs="Arial"/>
          <w:color w:val="auto"/>
          <w:sz w:val="22"/>
          <w:szCs w:val="22"/>
        </w:rPr>
        <w:t>ng</w:t>
      </w:r>
      <w:proofErr w:type="spellEnd"/>
      <w:r w:rsidRPr="007E346A">
        <w:rPr>
          <w:rFonts w:ascii="Arial" w:hAnsi="Arial" w:cs="Arial"/>
          <w:color w:val="auto"/>
          <w:sz w:val="22"/>
          <w:szCs w:val="22"/>
        </w:rPr>
        <w:t>/m</w:t>
      </w:r>
      <w:r w:rsidRPr="007E346A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7E346A">
        <w:rPr>
          <w:rFonts w:ascii="Arial" w:hAnsi="Arial" w:cs="Arial"/>
          <w:color w:val="auto"/>
          <w:sz w:val="22"/>
          <w:szCs w:val="22"/>
        </w:rPr>
        <w:t xml:space="preserve">) s předpokládaným významným vlivem lokálních energetických zdrojů. </w:t>
      </w:r>
    </w:p>
    <w:p w14:paraId="318FA2B5" w14:textId="263EE10D" w:rsidR="00F31D1F" w:rsidRPr="00916F4E" w:rsidRDefault="00F31D1F" w:rsidP="00F31D1F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916F4E">
        <w:rPr>
          <w:rFonts w:ascii="Arial" w:hAnsi="Arial" w:cs="Arial"/>
          <w:i/>
          <w:iCs/>
          <w:sz w:val="22"/>
          <w:szCs w:val="22"/>
        </w:rPr>
        <w:t xml:space="preserve">„Liberecký kraj podporuje tato měření organizačně i finančně. Chceme získávat data o životním prostředí ve městech, v tomto případě o stavu ovzduší. I přes dlouhodobou snahu inspirovat lidi k výměně kotlů, zateplování a lepšímu režimu spalování se opakovaně zjišťuje, že významných znečišťovatelem v urbanizovaném prostředí jsou lokální topeniště, tedy domácí kotle na vytápění domů a ohřev vody. Rád bych upozornil obyvatele kraje, že od 1. září platí zákaz provozu domácích kotlů 1. a 2. emisní třídy. Stále ale mohou požádat o dotaci na jejich výměnu,“ </w:t>
      </w:r>
      <w:r w:rsidRPr="00916F4E">
        <w:rPr>
          <w:rFonts w:ascii="Arial" w:hAnsi="Arial" w:cs="Arial"/>
          <w:sz w:val="22"/>
          <w:szCs w:val="22"/>
        </w:rPr>
        <w:t xml:space="preserve">konstatuje Václav Židek, radní Libereckého kraje pro resort životního prostředí a zemědělství. </w:t>
      </w:r>
    </w:p>
    <w:p w14:paraId="6F0207A3" w14:textId="77777777" w:rsidR="00627001" w:rsidRPr="00916F4E" w:rsidRDefault="00627001" w:rsidP="00627001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916F4E">
        <w:rPr>
          <w:rFonts w:ascii="Arial" w:hAnsi="Arial" w:cs="Arial"/>
          <w:i/>
          <w:iCs/>
          <w:sz w:val="22"/>
          <w:szCs w:val="22"/>
        </w:rPr>
        <w:t xml:space="preserve">„Z měření plyne jasná potřeba přechodu na novější, ekologičtější zdroje vytápění, abychom postupně snižovali emisní zatížení z lokálních topidel. Oceňujeme, že v současné době je stále možné využít dotační tituly, které jsou právě zaměřené na výměny starých, neekologických technologií,“ </w:t>
      </w:r>
      <w:r w:rsidRPr="00916F4E">
        <w:rPr>
          <w:rFonts w:ascii="Arial" w:hAnsi="Arial" w:cs="Arial"/>
          <w:sz w:val="22"/>
          <w:szCs w:val="22"/>
        </w:rPr>
        <w:t>potvrzuje místostarosta města Turnov pro životní prostředí Jan Lochman.</w:t>
      </w:r>
    </w:p>
    <w:p w14:paraId="7331F631" w14:textId="77777777" w:rsidR="00926F85" w:rsidRPr="00916F4E" w:rsidRDefault="00926F85" w:rsidP="00F31D1F">
      <w:pPr>
        <w:spacing w:before="120"/>
        <w:jc w:val="both"/>
        <w:rPr>
          <w:rFonts w:ascii="Arial" w:eastAsiaTheme="minorEastAsia" w:hAnsi="Arial" w:cs="Arial"/>
          <w:b w:val="0"/>
          <w:smallCaps w:val="0"/>
          <w:sz w:val="22"/>
          <w:szCs w:val="22"/>
        </w:rPr>
      </w:pPr>
      <w:r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Měření ovzduší v Turnově bylo v pořadí již páté, měření znečištění venkovního ovzduší v rámci měst Libereckého kraje. Dalším městem, kde bude toto kampaňovité měření ovzduší probíhat, bude Jablonec nad Nisou v roce 2025. </w:t>
      </w:r>
    </w:p>
    <w:p w14:paraId="58287425" w14:textId="3F7C75C3" w:rsidR="00CA03ED" w:rsidRPr="00916F4E" w:rsidRDefault="00CA03ED" w:rsidP="00F31D1F">
      <w:pPr>
        <w:pStyle w:val="Style24"/>
        <w:widowControl/>
        <w:spacing w:before="120" w:line="24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916F4E">
        <w:rPr>
          <w:rFonts w:ascii="Arial" w:hAnsi="Arial" w:cs="Arial"/>
          <w:i/>
          <w:iCs/>
          <w:sz w:val="22"/>
          <w:szCs w:val="22"/>
        </w:rPr>
        <w:t xml:space="preserve">„Zároveň s měřením ovzduší </w:t>
      </w:r>
      <w:r w:rsidR="00F53D34" w:rsidRPr="00916F4E">
        <w:rPr>
          <w:rFonts w:ascii="Arial" w:hAnsi="Arial" w:cs="Arial"/>
          <w:i/>
          <w:iCs/>
          <w:sz w:val="22"/>
          <w:szCs w:val="22"/>
        </w:rPr>
        <w:t xml:space="preserve">proběhlo </w:t>
      </w:r>
      <w:r w:rsidRPr="00916F4E">
        <w:rPr>
          <w:rFonts w:ascii="Arial" w:hAnsi="Arial" w:cs="Arial"/>
          <w:i/>
          <w:iCs/>
          <w:sz w:val="22"/>
          <w:szCs w:val="22"/>
        </w:rPr>
        <w:t>měření hluku v ulici 5. května</w:t>
      </w:r>
      <w:r w:rsidR="00F53D34" w:rsidRPr="00916F4E">
        <w:rPr>
          <w:rFonts w:ascii="Arial" w:hAnsi="Arial" w:cs="Arial"/>
          <w:i/>
          <w:iCs/>
          <w:sz w:val="22"/>
          <w:szCs w:val="22"/>
        </w:rPr>
        <w:t xml:space="preserve"> za účelem zjištění zátěže z dopravy</w:t>
      </w:r>
      <w:r w:rsidRPr="00916F4E">
        <w:rPr>
          <w:rFonts w:ascii="Arial" w:hAnsi="Arial" w:cs="Arial"/>
          <w:i/>
          <w:iCs/>
          <w:sz w:val="22"/>
          <w:szCs w:val="22"/>
        </w:rPr>
        <w:t xml:space="preserve">. </w:t>
      </w:r>
      <w:r w:rsidR="00897601" w:rsidRPr="00916F4E">
        <w:rPr>
          <w:rFonts w:ascii="Arial" w:hAnsi="Arial" w:cs="Arial"/>
          <w:i/>
          <w:iCs/>
          <w:sz w:val="22"/>
          <w:szCs w:val="22"/>
        </w:rPr>
        <w:t>Jeho s</w:t>
      </w:r>
      <w:r w:rsidR="00F53D34" w:rsidRPr="00916F4E">
        <w:rPr>
          <w:rFonts w:ascii="Arial" w:hAnsi="Arial" w:cs="Arial"/>
          <w:i/>
          <w:iCs/>
          <w:sz w:val="22"/>
          <w:szCs w:val="22"/>
        </w:rPr>
        <w:t>tandardní součástí bylo i sčítání dopravy jako zpřesňující podklad k vyhodnocení imisní situace tam, kde doprava přestavuje dominantní zdroj znečištění ovzduší</w:t>
      </w:r>
      <w:r w:rsidRPr="00916F4E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F53D34" w:rsidRPr="00916F4E">
        <w:rPr>
          <w:rFonts w:ascii="Arial" w:hAnsi="Arial" w:cs="Arial"/>
          <w:sz w:val="22"/>
          <w:szCs w:val="22"/>
        </w:rPr>
        <w:t>dodává</w:t>
      </w:r>
      <w:r w:rsidRPr="00916F4E">
        <w:rPr>
          <w:rFonts w:ascii="Arial" w:hAnsi="Arial" w:cs="Arial"/>
          <w:sz w:val="22"/>
          <w:szCs w:val="22"/>
        </w:rPr>
        <w:t xml:space="preserve"> Jana Loosová, ředitelka KHS LK. </w:t>
      </w:r>
      <w:r w:rsidR="00897601" w:rsidRPr="00916F4E">
        <w:rPr>
          <w:rFonts w:ascii="Arial" w:hAnsi="Arial" w:cs="Arial"/>
          <w:i/>
          <w:iCs/>
          <w:sz w:val="22"/>
          <w:szCs w:val="22"/>
        </w:rPr>
        <w:t xml:space="preserve">„Vyhodnocením výsledků </w:t>
      </w:r>
      <w:r w:rsidR="00A64509" w:rsidRPr="00916F4E">
        <w:rPr>
          <w:rFonts w:ascii="Arial" w:hAnsi="Arial" w:cs="Arial"/>
          <w:i/>
          <w:iCs/>
          <w:sz w:val="22"/>
          <w:szCs w:val="22"/>
        </w:rPr>
        <w:t>měření se potvrdila nadlimitní hluková zátěž, kdy byl překročen časově omezený hygienický limit 63 d</w:t>
      </w:r>
      <w:r w:rsidR="006B6026" w:rsidRPr="00916F4E">
        <w:rPr>
          <w:rFonts w:ascii="Arial" w:hAnsi="Arial" w:cs="Arial"/>
          <w:i/>
          <w:iCs/>
          <w:sz w:val="22"/>
          <w:szCs w:val="22"/>
        </w:rPr>
        <w:t>B</w:t>
      </w:r>
      <w:r w:rsidR="00A64509" w:rsidRPr="00916F4E">
        <w:rPr>
          <w:rFonts w:ascii="Arial" w:hAnsi="Arial" w:cs="Arial"/>
          <w:i/>
          <w:iCs/>
          <w:sz w:val="22"/>
          <w:szCs w:val="22"/>
        </w:rPr>
        <w:t xml:space="preserve"> pro noční dobu o 1 d</w:t>
      </w:r>
      <w:r w:rsidR="006B6026" w:rsidRPr="00916F4E">
        <w:rPr>
          <w:rFonts w:ascii="Arial" w:hAnsi="Arial" w:cs="Arial"/>
          <w:i/>
          <w:iCs/>
          <w:sz w:val="22"/>
          <w:szCs w:val="22"/>
        </w:rPr>
        <w:t>B</w:t>
      </w:r>
      <w:r w:rsidR="00A64509" w:rsidRPr="00916F4E">
        <w:rPr>
          <w:rFonts w:ascii="Arial" w:hAnsi="Arial" w:cs="Arial"/>
          <w:i/>
          <w:iCs/>
          <w:sz w:val="22"/>
          <w:szCs w:val="22"/>
        </w:rPr>
        <w:t xml:space="preserve">. Provozovateli nadlimitního zdroje hluku </w:t>
      </w:r>
      <w:r w:rsidR="00926F85" w:rsidRPr="00916F4E">
        <w:rPr>
          <w:rFonts w:ascii="Arial" w:hAnsi="Arial" w:cs="Arial"/>
          <w:i/>
          <w:iCs/>
          <w:sz w:val="22"/>
          <w:szCs w:val="22"/>
        </w:rPr>
        <w:t xml:space="preserve">jsme </w:t>
      </w:r>
      <w:r w:rsidR="007E346A" w:rsidRPr="00916F4E">
        <w:rPr>
          <w:rFonts w:ascii="Arial" w:hAnsi="Arial" w:cs="Arial"/>
          <w:i/>
          <w:iCs/>
          <w:sz w:val="22"/>
          <w:szCs w:val="22"/>
        </w:rPr>
        <w:t>uložili pokutu</w:t>
      </w:r>
      <w:r w:rsidR="00A64509" w:rsidRPr="00916F4E">
        <w:rPr>
          <w:rFonts w:ascii="Arial" w:hAnsi="Arial" w:cs="Arial"/>
          <w:i/>
          <w:iCs/>
          <w:sz w:val="22"/>
          <w:szCs w:val="22"/>
        </w:rPr>
        <w:t xml:space="preserve"> a v současné době probíhá na této komunikaci výměna povrchu, která povede ke snížení hlukové zátěže.“ </w:t>
      </w:r>
    </w:p>
    <w:p w14:paraId="59682EC6" w14:textId="6EF82D4F" w:rsidR="00CC3502" w:rsidRPr="00916F4E" w:rsidRDefault="007E346A" w:rsidP="00F31D1F">
      <w:pPr>
        <w:spacing w:before="120"/>
        <w:jc w:val="both"/>
        <w:rPr>
          <w:rFonts w:ascii="Arial" w:eastAsiaTheme="minorEastAsia" w:hAnsi="Arial" w:cs="Arial"/>
          <w:b w:val="0"/>
          <w:smallCaps w:val="0"/>
          <w:sz w:val="22"/>
          <w:szCs w:val="22"/>
        </w:rPr>
      </w:pPr>
      <w:r w:rsidRPr="00916F4E"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72790F" wp14:editId="2D2DE890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2540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84" y="21263"/>
                <wp:lineTo x="2138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502" w:rsidRPr="00916F4E">
        <w:rPr>
          <w:rFonts w:ascii="Arial" w:hAnsi="Arial" w:cs="Arial"/>
          <w:b w:val="0"/>
          <w:sz w:val="22"/>
          <w:szCs w:val="22"/>
        </w:rPr>
        <w:t>Z</w:t>
      </w:r>
      <w:r w:rsidR="009B0A6D" w:rsidRPr="00916F4E">
        <w:rPr>
          <w:rFonts w:ascii="Arial" w:hAnsi="Arial" w:cs="Arial"/>
          <w:b w:val="0"/>
          <w:smallCaps w:val="0"/>
          <w:sz w:val="22"/>
          <w:szCs w:val="22"/>
        </w:rPr>
        <w:t xml:space="preserve">ávěry sčítání dopravy na komunikaci 5. května (II/283) - ve směru na Bělou činila </w:t>
      </w:r>
      <w:r w:rsidR="00CC3502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intenzita dopravy </w:t>
      </w:r>
      <w:r w:rsidR="009B0A6D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>6738</w:t>
      </w:r>
      <w:r w:rsidR="00CC3502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 automobilů v denní době a 4</w:t>
      </w:r>
      <w:r w:rsidR="009B0A6D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>16</w:t>
      </w:r>
      <w:r w:rsidR="00CC3502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 automobilů v noční době. </w:t>
      </w:r>
      <w:r w:rsidR="009B0A6D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V opačném směru do centra </w:t>
      </w:r>
      <w:r w:rsidR="00CC3502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byla intenzita dopravy vyšší a činila </w:t>
      </w:r>
      <w:r w:rsidR="009B0A6D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>7123</w:t>
      </w:r>
      <w:r w:rsidR="00CC3502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 automobilů v denní době a </w:t>
      </w:r>
      <w:r w:rsidR="009B0A6D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>506</w:t>
      </w:r>
      <w:r w:rsidR="00CC3502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 xml:space="preserve"> automobilů v noční době. </w:t>
      </w:r>
      <w:r w:rsidR="00926F85" w:rsidRPr="00916F4E">
        <w:rPr>
          <w:rFonts w:ascii="Arial" w:eastAsiaTheme="minorEastAsia" w:hAnsi="Arial" w:cs="Arial"/>
          <w:b w:val="0"/>
          <w:smallCaps w:val="0"/>
          <w:sz w:val="22"/>
          <w:szCs w:val="22"/>
        </w:rPr>
        <w:t>N</w:t>
      </w:r>
      <w:r w:rsidR="009B0A6D" w:rsidRPr="00916F4E">
        <w:rPr>
          <w:rFonts w:ascii="Arial" w:hAnsi="Arial" w:cs="Arial"/>
          <w:b w:val="0"/>
          <w:smallCaps w:val="0"/>
          <w:sz w:val="22"/>
          <w:szCs w:val="22"/>
        </w:rPr>
        <w:t xml:space="preserve">ejvětší dopravní špička </w:t>
      </w:r>
      <w:r w:rsidR="00926F85" w:rsidRPr="00916F4E">
        <w:rPr>
          <w:rFonts w:ascii="Arial" w:hAnsi="Arial" w:cs="Arial"/>
          <w:b w:val="0"/>
          <w:smallCaps w:val="0"/>
          <w:sz w:val="22"/>
          <w:szCs w:val="22"/>
        </w:rPr>
        <w:t xml:space="preserve">vyplynula </w:t>
      </w:r>
      <w:r w:rsidR="009B0A6D" w:rsidRPr="00916F4E">
        <w:rPr>
          <w:rFonts w:ascii="Arial" w:hAnsi="Arial" w:cs="Arial"/>
          <w:b w:val="0"/>
          <w:smallCaps w:val="0"/>
          <w:sz w:val="22"/>
          <w:szCs w:val="22"/>
        </w:rPr>
        <w:t xml:space="preserve">ráno mezi 7:00 až </w:t>
      </w:r>
      <w:r w:rsidRPr="00916F4E">
        <w:rPr>
          <w:rFonts w:ascii="Arial" w:hAnsi="Arial" w:cs="Arial"/>
          <w:b w:val="0"/>
          <w:smallCaps w:val="0"/>
          <w:sz w:val="22"/>
          <w:szCs w:val="22"/>
        </w:rPr>
        <w:t>8:00</w:t>
      </w:r>
      <w:r w:rsidRPr="00916F4E">
        <w:rPr>
          <w:noProof/>
        </w:rPr>
        <w:t xml:space="preserve"> </w:t>
      </w:r>
      <w:r w:rsidRPr="00916F4E">
        <w:rPr>
          <w:rFonts w:ascii="Arial" w:hAnsi="Arial" w:cs="Arial"/>
          <w:b w:val="0"/>
          <w:smallCaps w:val="0"/>
          <w:sz w:val="22"/>
          <w:szCs w:val="22"/>
        </w:rPr>
        <w:t>hod.</w:t>
      </w:r>
      <w:r w:rsidR="009B0A6D" w:rsidRPr="00916F4E">
        <w:rPr>
          <w:rFonts w:ascii="Arial" w:hAnsi="Arial" w:cs="Arial"/>
          <w:b w:val="0"/>
          <w:smallCaps w:val="0"/>
          <w:sz w:val="22"/>
          <w:szCs w:val="22"/>
        </w:rPr>
        <w:t xml:space="preserve"> a odpoledne od 14:00 do 17:00 hod. V noční době byla doprava vyšší od 5:00 do 6:00 hod. </w:t>
      </w:r>
    </w:p>
    <w:p w14:paraId="5829B57D" w14:textId="6FA79926" w:rsidR="00627001" w:rsidRPr="00D67A3C" w:rsidRDefault="00627001" w:rsidP="00627001">
      <w:pPr>
        <w:pStyle w:val="Style24"/>
        <w:widowControl/>
        <w:spacing w:before="120" w:line="240" w:lineRule="auto"/>
        <w:rPr>
          <w:rFonts w:ascii="Arial" w:hAnsi="Arial" w:cs="Arial"/>
          <w:sz w:val="22"/>
          <w:szCs w:val="22"/>
        </w:rPr>
      </w:pPr>
      <w:r w:rsidRPr="00916F4E">
        <w:rPr>
          <w:rFonts w:ascii="Arial" w:hAnsi="Arial" w:cs="Arial"/>
          <w:color w:val="353838"/>
          <w:sz w:val="22"/>
          <w:szCs w:val="22"/>
        </w:rPr>
        <w:t>„Měření ukazuje vyšší zatížení města v místech s tranzitní dopravou.</w:t>
      </w:r>
      <w:r w:rsidR="00A541F0" w:rsidRPr="00916F4E">
        <w:rPr>
          <w:rFonts w:ascii="Arial" w:hAnsi="Arial" w:cs="Arial"/>
          <w:color w:val="353838"/>
          <w:sz w:val="22"/>
          <w:szCs w:val="22"/>
        </w:rPr>
        <w:t xml:space="preserve"> Potvrzuje </w:t>
      </w:r>
      <w:r w:rsidRPr="00916F4E">
        <w:rPr>
          <w:rFonts w:ascii="Arial" w:hAnsi="Arial" w:cs="Arial"/>
          <w:color w:val="353838"/>
          <w:sz w:val="22"/>
          <w:szCs w:val="22"/>
        </w:rPr>
        <w:t xml:space="preserve">tedy nutnost řešení těchto projíždějících, především těžkých automobilů obchvatovou komunikací, samozřejmě s důrazem na zapojení nově navrhované silnice do mimořádně cenného krajinného rázu údolí řeky Jizery, Turnova a Českého ráje,“ </w:t>
      </w:r>
      <w:r w:rsidR="00A541F0" w:rsidRPr="00916F4E">
        <w:rPr>
          <w:rFonts w:ascii="Arial" w:hAnsi="Arial" w:cs="Arial"/>
          <w:color w:val="353838"/>
          <w:sz w:val="22"/>
          <w:szCs w:val="22"/>
        </w:rPr>
        <w:t xml:space="preserve">uvádí k dopravní situaci </w:t>
      </w:r>
      <w:r w:rsidRPr="00916F4E">
        <w:rPr>
          <w:rFonts w:ascii="Arial" w:hAnsi="Arial" w:cs="Arial"/>
          <w:color w:val="353838"/>
          <w:sz w:val="22"/>
          <w:szCs w:val="22"/>
        </w:rPr>
        <w:t xml:space="preserve">starosta města Tomáš </w:t>
      </w:r>
      <w:proofErr w:type="spellStart"/>
      <w:r w:rsidRPr="00916F4E">
        <w:rPr>
          <w:rFonts w:ascii="Arial" w:hAnsi="Arial" w:cs="Arial"/>
          <w:color w:val="353838"/>
          <w:sz w:val="22"/>
          <w:szCs w:val="22"/>
        </w:rPr>
        <w:t>Hocke</w:t>
      </w:r>
      <w:proofErr w:type="spellEnd"/>
      <w:r w:rsidRPr="00916F4E">
        <w:rPr>
          <w:rFonts w:ascii="Arial" w:hAnsi="Arial" w:cs="Arial"/>
          <w:color w:val="353838"/>
          <w:sz w:val="22"/>
          <w:szCs w:val="22"/>
        </w:rPr>
        <w:t>.</w:t>
      </w:r>
    </w:p>
    <w:p w14:paraId="4A8160AC" w14:textId="4993E507" w:rsidR="00CA03ED" w:rsidRPr="007E346A" w:rsidRDefault="00CA03ED" w:rsidP="00A8188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5502BC98" w14:textId="6609730F" w:rsidR="00CA03ED" w:rsidRDefault="00CA03ED" w:rsidP="00A8188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15B47566" w14:textId="77777777" w:rsidR="00172269" w:rsidRDefault="00172269" w:rsidP="00A8188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211DC057" w14:textId="573ED9F8" w:rsidR="00223C39" w:rsidRDefault="00223C39" w:rsidP="002237C7">
      <w:pPr>
        <w:rPr>
          <w:b w:val="0"/>
          <w:smallCaps w:val="0"/>
          <w:sz w:val="24"/>
          <w:szCs w:val="24"/>
        </w:rPr>
      </w:pPr>
    </w:p>
    <w:p w14:paraId="0D689C2E" w14:textId="77777777" w:rsidR="002237C7" w:rsidRPr="00AF02CE" w:rsidRDefault="002237C7" w:rsidP="002237C7">
      <w:pPr>
        <w:rPr>
          <w:rFonts w:ascii="Arial" w:hAnsi="Arial" w:cs="Arial"/>
          <w:b w:val="0"/>
          <w:smallCaps w:val="0"/>
          <w:sz w:val="22"/>
          <w:szCs w:val="22"/>
        </w:rPr>
      </w:pPr>
      <w:r w:rsidRPr="00AF02C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013C4AA2" w14:textId="0F482C12" w:rsidR="002237C7" w:rsidRPr="00AF02CE" w:rsidRDefault="002237C7" w:rsidP="002237C7">
      <w:pPr>
        <w:rPr>
          <w:rFonts w:ascii="Arial" w:hAnsi="Arial" w:cs="Arial"/>
          <w:b w:val="0"/>
          <w:smallCaps w:val="0"/>
          <w:sz w:val="22"/>
          <w:szCs w:val="22"/>
        </w:rPr>
      </w:pPr>
      <w:r w:rsidRPr="00AF02C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p w14:paraId="0107EBFE" w14:textId="22701CB5" w:rsidR="002237C7" w:rsidRDefault="002237C7" w:rsidP="002237C7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420A1FD3" w14:textId="1A41D6B4" w:rsidR="00AF02CE" w:rsidRDefault="00AF02CE" w:rsidP="002237C7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6AD66B9D" w14:textId="3EEB5707" w:rsidR="004D65DA" w:rsidRDefault="004D65DA" w:rsidP="002237C7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65767E15" w14:textId="0DCFE3F8" w:rsidR="004D65DA" w:rsidRDefault="004D65DA" w:rsidP="002237C7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7B6949A0" w14:textId="77777777" w:rsidR="004D65DA" w:rsidRPr="00AF02CE" w:rsidRDefault="004D65DA" w:rsidP="002237C7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27F51929" w14:textId="6642E7E8" w:rsidR="0005204D" w:rsidRPr="004D65DA" w:rsidRDefault="002237C7" w:rsidP="006B7E04">
      <w:pPr>
        <w:pStyle w:val="Style7"/>
        <w:widowControl/>
        <w:spacing w:before="67" w:line="240" w:lineRule="auto"/>
        <w:jc w:val="left"/>
        <w:rPr>
          <w:rFonts w:ascii="Arial" w:hAnsi="Arial" w:cs="Arial"/>
          <w:i/>
          <w:color w:val="FF0000"/>
          <w:sz w:val="20"/>
          <w:szCs w:val="20"/>
        </w:rPr>
      </w:pPr>
      <w:r w:rsidRPr="004D65DA">
        <w:rPr>
          <w:rStyle w:val="FontStyle15"/>
          <w:rFonts w:ascii="Arial" w:hAnsi="Arial" w:cs="Arial"/>
          <w:sz w:val="20"/>
          <w:szCs w:val="20"/>
        </w:rPr>
        <w:t>Zdroj: Studie znečištění venkovního ovzduší v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> </w:t>
      </w:r>
      <w:r w:rsidR="00DC0362" w:rsidRPr="004D65DA">
        <w:rPr>
          <w:rStyle w:val="FontStyle15"/>
          <w:rFonts w:ascii="Arial" w:hAnsi="Arial" w:cs="Arial"/>
          <w:sz w:val="20"/>
          <w:szCs w:val="20"/>
        </w:rPr>
        <w:t>Turnově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>,</w:t>
      </w:r>
      <w:r w:rsidRPr="004D65DA">
        <w:rPr>
          <w:rStyle w:val="FontStyle15"/>
          <w:rFonts w:ascii="Arial" w:hAnsi="Arial" w:cs="Arial"/>
          <w:sz w:val="20"/>
          <w:szCs w:val="20"/>
        </w:rPr>
        <w:t xml:space="preserve"> NR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>C</w:t>
      </w:r>
      <w:r w:rsidRPr="004D65DA">
        <w:rPr>
          <w:rStyle w:val="FontStyle15"/>
          <w:rFonts w:ascii="Arial" w:hAnsi="Arial" w:cs="Arial"/>
          <w:sz w:val="20"/>
          <w:szCs w:val="20"/>
        </w:rPr>
        <w:t xml:space="preserve"> pro venkovní 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 xml:space="preserve">a vnitřní </w:t>
      </w:r>
      <w:r w:rsidRPr="004D65DA">
        <w:rPr>
          <w:rStyle w:val="FontStyle15"/>
          <w:rFonts w:ascii="Arial" w:hAnsi="Arial" w:cs="Arial"/>
          <w:sz w:val="20"/>
          <w:szCs w:val="20"/>
        </w:rPr>
        <w:t>ovzduší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 xml:space="preserve"> Centra </w:t>
      </w:r>
      <w:r w:rsidR="00897601" w:rsidRPr="004D65DA">
        <w:rPr>
          <w:rStyle w:val="FontStyle15"/>
          <w:rFonts w:ascii="Arial" w:hAnsi="Arial" w:cs="Arial"/>
          <w:sz w:val="20"/>
          <w:szCs w:val="20"/>
        </w:rPr>
        <w:t>zdraví a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 xml:space="preserve"> životního prostředí,</w:t>
      </w:r>
      <w:r w:rsidRPr="004D65DA">
        <w:rPr>
          <w:rStyle w:val="FontStyle15"/>
          <w:rFonts w:ascii="Arial" w:hAnsi="Arial" w:cs="Arial"/>
          <w:sz w:val="20"/>
          <w:szCs w:val="20"/>
        </w:rPr>
        <w:t xml:space="preserve"> SZ</w:t>
      </w:r>
      <w:r w:rsidR="00AF02CE" w:rsidRPr="004D65DA">
        <w:rPr>
          <w:rStyle w:val="FontStyle15"/>
          <w:rFonts w:ascii="Arial" w:hAnsi="Arial" w:cs="Arial"/>
          <w:sz w:val="20"/>
          <w:szCs w:val="20"/>
        </w:rPr>
        <w:t>Ú</w:t>
      </w:r>
      <w:r w:rsidRPr="004D65DA">
        <w:rPr>
          <w:rStyle w:val="FontStyle15"/>
          <w:rFonts w:ascii="Arial" w:hAnsi="Arial" w:cs="Arial"/>
          <w:sz w:val="20"/>
          <w:szCs w:val="20"/>
        </w:rPr>
        <w:t xml:space="preserve"> Praha</w:t>
      </w:r>
    </w:p>
    <w:sectPr w:rsidR="0005204D" w:rsidRPr="004D65DA" w:rsidSect="00027567">
      <w:footerReference w:type="default" r:id="rId13"/>
      <w:headerReference w:type="first" r:id="rId14"/>
      <w:footerReference w:type="first" r:id="rId15"/>
      <w:pgSz w:w="11906" w:h="16838"/>
      <w:pgMar w:top="1077" w:right="737" w:bottom="567" w:left="737" w:header="709" w:footer="465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9FFF" w14:textId="77777777" w:rsidR="00707711" w:rsidRDefault="00707711">
      <w:r>
        <w:separator/>
      </w:r>
    </w:p>
  </w:endnote>
  <w:endnote w:type="continuationSeparator" w:id="0">
    <w:p w14:paraId="7559BBD1" w14:textId="77777777" w:rsidR="00707711" w:rsidRDefault="007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984A" w14:textId="77777777" w:rsidR="00630D0D" w:rsidRPr="0005204D" w:rsidRDefault="00630D0D" w:rsidP="0005204D">
    <w:pPr>
      <w:pStyle w:val="Zpat"/>
      <w:rPr>
        <w:sz w:val="18"/>
        <w:szCs w:val="18"/>
      </w:rPr>
    </w:pPr>
  </w:p>
  <w:p w14:paraId="0E53098E" w14:textId="77777777" w:rsidR="00630D0D" w:rsidRPr="00AF02CE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AF02CE">
      <w:rPr>
        <w:rFonts w:ascii="Arial" w:hAnsi="Arial" w:cs="Arial"/>
        <w:sz w:val="18"/>
        <w:szCs w:val="18"/>
      </w:rPr>
      <w:t xml:space="preserve">Strana </w:t>
    </w:r>
    <w:r w:rsidRPr="00AF02CE">
      <w:rPr>
        <w:rFonts w:ascii="Arial" w:hAnsi="Arial" w:cs="Arial"/>
        <w:sz w:val="18"/>
        <w:szCs w:val="18"/>
      </w:rPr>
      <w:fldChar w:fldCharType="begin"/>
    </w:r>
    <w:r w:rsidRPr="00AF02CE">
      <w:rPr>
        <w:rFonts w:ascii="Arial" w:hAnsi="Arial" w:cs="Arial"/>
        <w:sz w:val="18"/>
        <w:szCs w:val="18"/>
      </w:rPr>
      <w:instrText xml:space="preserve"> PAGE </w:instrText>
    </w:r>
    <w:r w:rsidRPr="00AF02CE">
      <w:rPr>
        <w:rFonts w:ascii="Arial" w:hAnsi="Arial" w:cs="Arial"/>
        <w:sz w:val="18"/>
        <w:szCs w:val="18"/>
      </w:rPr>
      <w:fldChar w:fldCharType="separate"/>
    </w:r>
    <w:r w:rsidR="002922D1">
      <w:rPr>
        <w:rFonts w:ascii="Arial" w:hAnsi="Arial" w:cs="Arial"/>
        <w:noProof/>
        <w:sz w:val="18"/>
        <w:szCs w:val="18"/>
      </w:rPr>
      <w:t>2</w:t>
    </w:r>
    <w:r w:rsidRPr="00AF02CE">
      <w:rPr>
        <w:rFonts w:ascii="Arial" w:hAnsi="Arial" w:cs="Arial"/>
        <w:sz w:val="18"/>
        <w:szCs w:val="18"/>
      </w:rPr>
      <w:fldChar w:fldCharType="end"/>
    </w:r>
    <w:r w:rsidRPr="00AF02CE">
      <w:rPr>
        <w:rFonts w:ascii="Arial" w:hAnsi="Arial" w:cs="Arial"/>
        <w:sz w:val="18"/>
        <w:szCs w:val="18"/>
      </w:rPr>
      <w:t xml:space="preserve"> (celkem </w:t>
    </w:r>
    <w:r w:rsidRPr="00AF02CE">
      <w:rPr>
        <w:rFonts w:ascii="Arial" w:hAnsi="Arial" w:cs="Arial"/>
        <w:sz w:val="18"/>
        <w:szCs w:val="18"/>
      </w:rPr>
      <w:fldChar w:fldCharType="begin"/>
    </w:r>
    <w:r w:rsidRPr="00AF02CE">
      <w:rPr>
        <w:rFonts w:ascii="Arial" w:hAnsi="Arial" w:cs="Arial"/>
        <w:sz w:val="18"/>
        <w:szCs w:val="18"/>
      </w:rPr>
      <w:instrText xml:space="preserve"> NUMPAGES </w:instrText>
    </w:r>
    <w:r w:rsidRPr="00AF02CE">
      <w:rPr>
        <w:rFonts w:ascii="Arial" w:hAnsi="Arial" w:cs="Arial"/>
        <w:sz w:val="18"/>
        <w:szCs w:val="18"/>
      </w:rPr>
      <w:fldChar w:fldCharType="separate"/>
    </w:r>
    <w:r w:rsidR="002922D1">
      <w:rPr>
        <w:rFonts w:ascii="Arial" w:hAnsi="Arial" w:cs="Arial"/>
        <w:noProof/>
        <w:sz w:val="18"/>
        <w:szCs w:val="18"/>
      </w:rPr>
      <w:t>2</w:t>
    </w:r>
    <w:r w:rsidRPr="00AF02CE">
      <w:rPr>
        <w:rFonts w:ascii="Arial" w:hAnsi="Arial" w:cs="Arial"/>
        <w:sz w:val="18"/>
        <w:szCs w:val="18"/>
      </w:rPr>
      <w:fldChar w:fldCharType="end"/>
    </w:r>
    <w:r w:rsidRPr="00AF02CE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0577" w14:textId="77777777" w:rsidR="00630D0D" w:rsidRPr="00AF02CE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AF02CE">
      <w:rPr>
        <w:rStyle w:val="slostrnky"/>
        <w:rFonts w:ascii="Arial" w:hAnsi="Arial" w:cs="Arial"/>
        <w:sz w:val="18"/>
        <w:szCs w:val="18"/>
      </w:rPr>
      <w:t xml:space="preserve">Strana </w:t>
    </w:r>
    <w:r w:rsidRPr="00AF02CE">
      <w:rPr>
        <w:rStyle w:val="slostrnky"/>
        <w:rFonts w:ascii="Arial" w:hAnsi="Arial" w:cs="Arial"/>
        <w:sz w:val="18"/>
        <w:szCs w:val="18"/>
      </w:rPr>
      <w:fldChar w:fldCharType="begin"/>
    </w:r>
    <w:r w:rsidRPr="00AF02CE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F02CE">
      <w:rPr>
        <w:rStyle w:val="slostrnky"/>
        <w:rFonts w:ascii="Arial" w:hAnsi="Arial" w:cs="Arial"/>
        <w:sz w:val="18"/>
        <w:szCs w:val="18"/>
      </w:rPr>
      <w:fldChar w:fldCharType="separate"/>
    </w:r>
    <w:r w:rsidR="002922D1">
      <w:rPr>
        <w:rStyle w:val="slostrnky"/>
        <w:rFonts w:ascii="Arial" w:hAnsi="Arial" w:cs="Arial"/>
        <w:noProof/>
        <w:sz w:val="18"/>
        <w:szCs w:val="18"/>
      </w:rPr>
      <w:t>1</w:t>
    </w:r>
    <w:r w:rsidRPr="00AF02CE">
      <w:rPr>
        <w:rStyle w:val="slostrnky"/>
        <w:rFonts w:ascii="Arial" w:hAnsi="Arial" w:cs="Arial"/>
        <w:sz w:val="18"/>
        <w:szCs w:val="18"/>
      </w:rPr>
      <w:fldChar w:fldCharType="end"/>
    </w:r>
    <w:r w:rsidRPr="00AF02CE">
      <w:rPr>
        <w:rStyle w:val="slostrnky"/>
        <w:rFonts w:ascii="Arial" w:hAnsi="Arial" w:cs="Arial"/>
        <w:sz w:val="18"/>
        <w:szCs w:val="18"/>
      </w:rPr>
      <w:t xml:space="preserve"> (celkem </w:t>
    </w:r>
    <w:r w:rsidRPr="00AF02CE">
      <w:rPr>
        <w:rStyle w:val="slostrnky"/>
        <w:rFonts w:ascii="Arial" w:hAnsi="Arial" w:cs="Arial"/>
        <w:sz w:val="18"/>
        <w:szCs w:val="18"/>
      </w:rPr>
      <w:fldChar w:fldCharType="begin"/>
    </w:r>
    <w:r w:rsidRPr="00AF02CE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F02CE">
      <w:rPr>
        <w:rStyle w:val="slostrnky"/>
        <w:rFonts w:ascii="Arial" w:hAnsi="Arial" w:cs="Arial"/>
        <w:sz w:val="18"/>
        <w:szCs w:val="18"/>
      </w:rPr>
      <w:fldChar w:fldCharType="separate"/>
    </w:r>
    <w:r w:rsidR="002922D1">
      <w:rPr>
        <w:rStyle w:val="slostrnky"/>
        <w:rFonts w:ascii="Arial" w:hAnsi="Arial" w:cs="Arial"/>
        <w:noProof/>
        <w:sz w:val="18"/>
        <w:szCs w:val="18"/>
      </w:rPr>
      <w:t>2</w:t>
    </w:r>
    <w:r w:rsidRPr="00AF02CE">
      <w:rPr>
        <w:rStyle w:val="slostrnky"/>
        <w:rFonts w:ascii="Arial" w:hAnsi="Arial" w:cs="Arial"/>
        <w:sz w:val="18"/>
        <w:szCs w:val="18"/>
      </w:rPr>
      <w:fldChar w:fldCharType="end"/>
    </w:r>
    <w:r w:rsidRPr="00AF02CE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90BB" w14:textId="77777777" w:rsidR="00707711" w:rsidRDefault="00707711">
      <w:r>
        <w:separator/>
      </w:r>
    </w:p>
  </w:footnote>
  <w:footnote w:type="continuationSeparator" w:id="0">
    <w:p w14:paraId="557B5EB7" w14:textId="77777777" w:rsidR="00707711" w:rsidRDefault="007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089D" w14:textId="77777777" w:rsidR="000C57B0" w:rsidRPr="00A0117D" w:rsidRDefault="00FE44AA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A0117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2E343A12" wp14:editId="68B6AA3A">
          <wp:simplePos x="0" y="0"/>
          <wp:positionH relativeFrom="margin">
            <wp:posOffset>-10795</wp:posOffset>
          </wp:positionH>
          <wp:positionV relativeFrom="margin">
            <wp:posOffset>-865505</wp:posOffset>
          </wp:positionV>
          <wp:extent cx="1033145" cy="733425"/>
          <wp:effectExtent l="0" t="0" r="0" b="9525"/>
          <wp:wrapSquare wrapText="bothSides"/>
          <wp:docPr id="1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A0117D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A0117D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A0117D">
      <w:rPr>
        <w:rFonts w:ascii="Arial" w:hAnsi="Arial" w:cs="Arial"/>
        <w:spacing w:val="-2"/>
        <w:sz w:val="24"/>
        <w:szCs w:val="24"/>
      </w:rPr>
      <w:t xml:space="preserve"> </w:t>
    </w:r>
    <w:r w:rsidR="000C57B0" w:rsidRPr="00A0117D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6163ADC" w14:textId="77777777" w:rsidR="000C57B0" w:rsidRPr="00A0117D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A0117D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A0117D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A0117D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A0117D">
      <w:rPr>
        <w:rFonts w:ascii="Arial" w:hAnsi="Arial" w:cs="Arial"/>
        <w:b w:val="0"/>
        <w:caps w:val="0"/>
        <w:spacing w:val="0"/>
        <w:sz w:val="20"/>
      </w:rPr>
      <w:t>1</w:t>
    </w:r>
    <w:r w:rsidRPr="00A0117D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DDD033B" w14:textId="77777777" w:rsidR="000C57B0" w:rsidRDefault="000C57B0" w:rsidP="000C57B0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 w:rsidRPr="00A0117D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32D1CB45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0038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6D66792E"/>
    <w:lvl w:ilvl="0">
      <w:numFmt w:val="bullet"/>
      <w:lvlText w:val="*"/>
      <w:lvlJc w:val="left"/>
    </w:lvl>
  </w:abstractNum>
  <w:abstractNum w:abstractNumId="2" w15:restartNumberingAfterBreak="0">
    <w:nsid w:val="0AA7789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43B6"/>
    <w:multiLevelType w:val="hybridMultilevel"/>
    <w:tmpl w:val="A518309A"/>
    <w:lvl w:ilvl="0" w:tplc="CD3E3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873A7"/>
    <w:multiLevelType w:val="hybridMultilevel"/>
    <w:tmpl w:val="512EDB8E"/>
    <w:lvl w:ilvl="0" w:tplc="6178A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8AD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4265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C2F0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14F3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10095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58A3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8CC8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3E13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5F1C06D2"/>
    <w:multiLevelType w:val="hybridMultilevel"/>
    <w:tmpl w:val="BE4E6230"/>
    <w:lvl w:ilvl="0" w:tplc="64B6F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74C8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1A0CE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E70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1028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BE8D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FA44E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86A4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ACE6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411328B"/>
    <w:multiLevelType w:val="hybridMultilevel"/>
    <w:tmpl w:val="7174E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55305"/>
    <w:multiLevelType w:val="hybridMultilevel"/>
    <w:tmpl w:val="3CF03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D20AC"/>
    <w:multiLevelType w:val="hybridMultilevel"/>
    <w:tmpl w:val="44668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6B7D"/>
    <w:multiLevelType w:val="hybridMultilevel"/>
    <w:tmpl w:val="C212C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1609A"/>
    <w:multiLevelType w:val="hybridMultilevel"/>
    <w:tmpl w:val="A6B871DE"/>
    <w:lvl w:ilvl="0" w:tplc="912E3E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2404">
    <w:abstractNumId w:val="3"/>
  </w:num>
  <w:num w:numId="2" w16cid:durableId="631248700">
    <w:abstractNumId w:val="4"/>
  </w:num>
  <w:num w:numId="3" w16cid:durableId="2141145006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Book Antiqua" w:hAnsi="Book Antiqua" w:hint="default"/>
        </w:rPr>
      </w:lvl>
    </w:lvlOverride>
  </w:num>
  <w:num w:numId="4" w16cid:durableId="1368526651">
    <w:abstractNumId w:val="1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Book Antiqua" w:hAnsi="Book Antiqua" w:hint="default"/>
        </w:rPr>
      </w:lvl>
    </w:lvlOverride>
  </w:num>
  <w:num w:numId="5" w16cid:durableId="1918784124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 w16cid:durableId="1595938690">
    <w:abstractNumId w:val="6"/>
  </w:num>
  <w:num w:numId="7" w16cid:durableId="1146362150">
    <w:abstractNumId w:val="5"/>
  </w:num>
  <w:num w:numId="8" w16cid:durableId="572861009">
    <w:abstractNumId w:val="10"/>
  </w:num>
  <w:num w:numId="9" w16cid:durableId="1822775236">
    <w:abstractNumId w:val="7"/>
  </w:num>
  <w:num w:numId="10" w16cid:durableId="1288123740">
    <w:abstractNumId w:val="8"/>
  </w:num>
  <w:num w:numId="11" w16cid:durableId="1761489424">
    <w:abstractNumId w:val="11"/>
  </w:num>
  <w:num w:numId="12" w16cid:durableId="1507862320">
    <w:abstractNumId w:val="0"/>
  </w:num>
  <w:num w:numId="13" w16cid:durableId="1068960101">
    <w:abstractNumId w:val="2"/>
  </w:num>
  <w:num w:numId="14" w16cid:durableId="1183978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AF"/>
    <w:rsid w:val="0000104C"/>
    <w:rsid w:val="00015CC0"/>
    <w:rsid w:val="00027567"/>
    <w:rsid w:val="000277CF"/>
    <w:rsid w:val="00034324"/>
    <w:rsid w:val="0005204D"/>
    <w:rsid w:val="0005411B"/>
    <w:rsid w:val="00057FDF"/>
    <w:rsid w:val="000612A7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B1CC9"/>
    <w:rsid w:val="000B56B4"/>
    <w:rsid w:val="000C57B0"/>
    <w:rsid w:val="000F078D"/>
    <w:rsid w:val="000F7780"/>
    <w:rsid w:val="0010525B"/>
    <w:rsid w:val="001118D5"/>
    <w:rsid w:val="00114B3F"/>
    <w:rsid w:val="00123804"/>
    <w:rsid w:val="00125BB9"/>
    <w:rsid w:val="0013174B"/>
    <w:rsid w:val="0013393E"/>
    <w:rsid w:val="00136DDA"/>
    <w:rsid w:val="00140B31"/>
    <w:rsid w:val="00140D96"/>
    <w:rsid w:val="0014291B"/>
    <w:rsid w:val="00152F20"/>
    <w:rsid w:val="00157129"/>
    <w:rsid w:val="00161F0A"/>
    <w:rsid w:val="00162566"/>
    <w:rsid w:val="0016723F"/>
    <w:rsid w:val="00172269"/>
    <w:rsid w:val="001807FE"/>
    <w:rsid w:val="001852D3"/>
    <w:rsid w:val="001A28C3"/>
    <w:rsid w:val="001A4029"/>
    <w:rsid w:val="001A756A"/>
    <w:rsid w:val="001B05C4"/>
    <w:rsid w:val="001B09B3"/>
    <w:rsid w:val="001B1A2A"/>
    <w:rsid w:val="001B442D"/>
    <w:rsid w:val="001C17EC"/>
    <w:rsid w:val="001C4365"/>
    <w:rsid w:val="001C5797"/>
    <w:rsid w:val="001C6BA4"/>
    <w:rsid w:val="001C7867"/>
    <w:rsid w:val="001D06E8"/>
    <w:rsid w:val="001D0D7E"/>
    <w:rsid w:val="001D2B05"/>
    <w:rsid w:val="001D5D1E"/>
    <w:rsid w:val="001F3B7B"/>
    <w:rsid w:val="00221D48"/>
    <w:rsid w:val="002237C7"/>
    <w:rsid w:val="00223C39"/>
    <w:rsid w:val="0025263C"/>
    <w:rsid w:val="00252F4B"/>
    <w:rsid w:val="00254C43"/>
    <w:rsid w:val="0027325D"/>
    <w:rsid w:val="002922D1"/>
    <w:rsid w:val="002972A2"/>
    <w:rsid w:val="002A09A5"/>
    <w:rsid w:val="002A1DA0"/>
    <w:rsid w:val="002B4F60"/>
    <w:rsid w:val="002B7352"/>
    <w:rsid w:val="002C209C"/>
    <w:rsid w:val="002D55D4"/>
    <w:rsid w:val="002E60DF"/>
    <w:rsid w:val="003029DD"/>
    <w:rsid w:val="003064E8"/>
    <w:rsid w:val="003163E0"/>
    <w:rsid w:val="00320210"/>
    <w:rsid w:val="003209CA"/>
    <w:rsid w:val="00326E36"/>
    <w:rsid w:val="00330D74"/>
    <w:rsid w:val="00332E83"/>
    <w:rsid w:val="00334B23"/>
    <w:rsid w:val="00350F59"/>
    <w:rsid w:val="00352507"/>
    <w:rsid w:val="00354E6C"/>
    <w:rsid w:val="0038299F"/>
    <w:rsid w:val="003910D1"/>
    <w:rsid w:val="003A089C"/>
    <w:rsid w:val="003A4BD8"/>
    <w:rsid w:val="003C200B"/>
    <w:rsid w:val="003C2230"/>
    <w:rsid w:val="003C7240"/>
    <w:rsid w:val="003D0E63"/>
    <w:rsid w:val="003D131B"/>
    <w:rsid w:val="003D3478"/>
    <w:rsid w:val="003D3DD2"/>
    <w:rsid w:val="003D49C9"/>
    <w:rsid w:val="003D5F81"/>
    <w:rsid w:val="003D7942"/>
    <w:rsid w:val="003E3A7D"/>
    <w:rsid w:val="003F6697"/>
    <w:rsid w:val="003F6BCB"/>
    <w:rsid w:val="003F7EA3"/>
    <w:rsid w:val="0040127D"/>
    <w:rsid w:val="004019A3"/>
    <w:rsid w:val="00404E0B"/>
    <w:rsid w:val="004058A1"/>
    <w:rsid w:val="004365EF"/>
    <w:rsid w:val="004370A1"/>
    <w:rsid w:val="0043737E"/>
    <w:rsid w:val="00441707"/>
    <w:rsid w:val="00446E5B"/>
    <w:rsid w:val="00462298"/>
    <w:rsid w:val="00464ABB"/>
    <w:rsid w:val="004703E1"/>
    <w:rsid w:val="004709B3"/>
    <w:rsid w:val="00473926"/>
    <w:rsid w:val="00481AA2"/>
    <w:rsid w:val="00482AE3"/>
    <w:rsid w:val="00484F16"/>
    <w:rsid w:val="00490066"/>
    <w:rsid w:val="00491E7C"/>
    <w:rsid w:val="004978B3"/>
    <w:rsid w:val="0049799F"/>
    <w:rsid w:val="004A2C0D"/>
    <w:rsid w:val="004B1D7F"/>
    <w:rsid w:val="004B2F79"/>
    <w:rsid w:val="004B3C56"/>
    <w:rsid w:val="004C2425"/>
    <w:rsid w:val="004C32C3"/>
    <w:rsid w:val="004C351E"/>
    <w:rsid w:val="004C64DC"/>
    <w:rsid w:val="004C6EE7"/>
    <w:rsid w:val="004D65DA"/>
    <w:rsid w:val="004E2943"/>
    <w:rsid w:val="004E3B2A"/>
    <w:rsid w:val="004E3DD1"/>
    <w:rsid w:val="004E640F"/>
    <w:rsid w:val="004F6D5E"/>
    <w:rsid w:val="00501F48"/>
    <w:rsid w:val="00504A54"/>
    <w:rsid w:val="00506B98"/>
    <w:rsid w:val="00525795"/>
    <w:rsid w:val="00532C30"/>
    <w:rsid w:val="0054012A"/>
    <w:rsid w:val="0054108F"/>
    <w:rsid w:val="005460D9"/>
    <w:rsid w:val="005505D6"/>
    <w:rsid w:val="005678E3"/>
    <w:rsid w:val="0057444B"/>
    <w:rsid w:val="00575293"/>
    <w:rsid w:val="00582D17"/>
    <w:rsid w:val="00585632"/>
    <w:rsid w:val="00592190"/>
    <w:rsid w:val="0059633F"/>
    <w:rsid w:val="00597C67"/>
    <w:rsid w:val="005A003A"/>
    <w:rsid w:val="005A2CB0"/>
    <w:rsid w:val="005A74C6"/>
    <w:rsid w:val="005B0B4F"/>
    <w:rsid w:val="005B1E2C"/>
    <w:rsid w:val="005B2F66"/>
    <w:rsid w:val="005C0069"/>
    <w:rsid w:val="005D4EBC"/>
    <w:rsid w:val="005E1A0F"/>
    <w:rsid w:val="005E320C"/>
    <w:rsid w:val="005E59CD"/>
    <w:rsid w:val="005F4366"/>
    <w:rsid w:val="005F53CB"/>
    <w:rsid w:val="00611623"/>
    <w:rsid w:val="0061453E"/>
    <w:rsid w:val="006214AE"/>
    <w:rsid w:val="00627001"/>
    <w:rsid w:val="00630D0D"/>
    <w:rsid w:val="00666629"/>
    <w:rsid w:val="00672CD9"/>
    <w:rsid w:val="00680A86"/>
    <w:rsid w:val="00682FB2"/>
    <w:rsid w:val="0068525D"/>
    <w:rsid w:val="006862A7"/>
    <w:rsid w:val="006962BA"/>
    <w:rsid w:val="00696C37"/>
    <w:rsid w:val="006A05F2"/>
    <w:rsid w:val="006A0A57"/>
    <w:rsid w:val="006B5B4B"/>
    <w:rsid w:val="006B6026"/>
    <w:rsid w:val="006B7E04"/>
    <w:rsid w:val="006C372B"/>
    <w:rsid w:val="006D5392"/>
    <w:rsid w:val="006D74F3"/>
    <w:rsid w:val="006E0577"/>
    <w:rsid w:val="006E1B85"/>
    <w:rsid w:val="006E7617"/>
    <w:rsid w:val="00707711"/>
    <w:rsid w:val="00720148"/>
    <w:rsid w:val="00720E76"/>
    <w:rsid w:val="007210C0"/>
    <w:rsid w:val="00731083"/>
    <w:rsid w:val="00733DFC"/>
    <w:rsid w:val="007373CC"/>
    <w:rsid w:val="00744F5B"/>
    <w:rsid w:val="0074594E"/>
    <w:rsid w:val="007462DE"/>
    <w:rsid w:val="00750BED"/>
    <w:rsid w:val="00754253"/>
    <w:rsid w:val="007548BD"/>
    <w:rsid w:val="00754E21"/>
    <w:rsid w:val="00756177"/>
    <w:rsid w:val="00761B7B"/>
    <w:rsid w:val="007621A5"/>
    <w:rsid w:val="00773351"/>
    <w:rsid w:val="0079171C"/>
    <w:rsid w:val="00792A07"/>
    <w:rsid w:val="00792EDE"/>
    <w:rsid w:val="007B05E4"/>
    <w:rsid w:val="007B1E5F"/>
    <w:rsid w:val="007B7534"/>
    <w:rsid w:val="007C166B"/>
    <w:rsid w:val="007C4B20"/>
    <w:rsid w:val="007D26B3"/>
    <w:rsid w:val="007D6F51"/>
    <w:rsid w:val="007E19E3"/>
    <w:rsid w:val="007E346A"/>
    <w:rsid w:val="007F2A1A"/>
    <w:rsid w:val="00800988"/>
    <w:rsid w:val="00801986"/>
    <w:rsid w:val="00801CFE"/>
    <w:rsid w:val="008021F8"/>
    <w:rsid w:val="00802844"/>
    <w:rsid w:val="008036E1"/>
    <w:rsid w:val="00811F6A"/>
    <w:rsid w:val="00816826"/>
    <w:rsid w:val="008273CA"/>
    <w:rsid w:val="0083008A"/>
    <w:rsid w:val="00831A3E"/>
    <w:rsid w:val="00832162"/>
    <w:rsid w:val="008436C3"/>
    <w:rsid w:val="00843C15"/>
    <w:rsid w:val="00850FAD"/>
    <w:rsid w:val="008516C6"/>
    <w:rsid w:val="00854070"/>
    <w:rsid w:val="008677BA"/>
    <w:rsid w:val="00871CDF"/>
    <w:rsid w:val="008813C7"/>
    <w:rsid w:val="00897601"/>
    <w:rsid w:val="008A3B01"/>
    <w:rsid w:val="008A3CD3"/>
    <w:rsid w:val="008A5EA1"/>
    <w:rsid w:val="008B09B8"/>
    <w:rsid w:val="008B17D0"/>
    <w:rsid w:val="008C5EC2"/>
    <w:rsid w:val="008C7739"/>
    <w:rsid w:val="008D27B7"/>
    <w:rsid w:val="008D694F"/>
    <w:rsid w:val="008E7495"/>
    <w:rsid w:val="008F215C"/>
    <w:rsid w:val="008F747C"/>
    <w:rsid w:val="009060A5"/>
    <w:rsid w:val="00906616"/>
    <w:rsid w:val="00907C1C"/>
    <w:rsid w:val="00910F2B"/>
    <w:rsid w:val="00916F4E"/>
    <w:rsid w:val="00922147"/>
    <w:rsid w:val="009242DF"/>
    <w:rsid w:val="00925927"/>
    <w:rsid w:val="00926F85"/>
    <w:rsid w:val="009318A4"/>
    <w:rsid w:val="009329EA"/>
    <w:rsid w:val="009369FD"/>
    <w:rsid w:val="009416C3"/>
    <w:rsid w:val="00943380"/>
    <w:rsid w:val="009473D6"/>
    <w:rsid w:val="009530C3"/>
    <w:rsid w:val="00953D27"/>
    <w:rsid w:val="00956602"/>
    <w:rsid w:val="00957AB8"/>
    <w:rsid w:val="009639D7"/>
    <w:rsid w:val="00966999"/>
    <w:rsid w:val="0097452F"/>
    <w:rsid w:val="00975D63"/>
    <w:rsid w:val="00976535"/>
    <w:rsid w:val="0097789D"/>
    <w:rsid w:val="009844F0"/>
    <w:rsid w:val="00995D40"/>
    <w:rsid w:val="009B0604"/>
    <w:rsid w:val="009B0793"/>
    <w:rsid w:val="009B0A6D"/>
    <w:rsid w:val="009B79E9"/>
    <w:rsid w:val="009C5BF1"/>
    <w:rsid w:val="009C7F7B"/>
    <w:rsid w:val="009D36F0"/>
    <w:rsid w:val="009E05FD"/>
    <w:rsid w:val="009E191F"/>
    <w:rsid w:val="009F2A6E"/>
    <w:rsid w:val="00A0117D"/>
    <w:rsid w:val="00A02146"/>
    <w:rsid w:val="00A02B8A"/>
    <w:rsid w:val="00A06CB5"/>
    <w:rsid w:val="00A12801"/>
    <w:rsid w:val="00A12C9E"/>
    <w:rsid w:val="00A20905"/>
    <w:rsid w:val="00A21B6D"/>
    <w:rsid w:val="00A21F87"/>
    <w:rsid w:val="00A31380"/>
    <w:rsid w:val="00A33D37"/>
    <w:rsid w:val="00A362B8"/>
    <w:rsid w:val="00A53F38"/>
    <w:rsid w:val="00A541F0"/>
    <w:rsid w:val="00A5561F"/>
    <w:rsid w:val="00A5627E"/>
    <w:rsid w:val="00A64509"/>
    <w:rsid w:val="00A74413"/>
    <w:rsid w:val="00A75D63"/>
    <w:rsid w:val="00A81889"/>
    <w:rsid w:val="00A872FE"/>
    <w:rsid w:val="00A90669"/>
    <w:rsid w:val="00A95CA0"/>
    <w:rsid w:val="00AB5E44"/>
    <w:rsid w:val="00AC05E6"/>
    <w:rsid w:val="00AC0828"/>
    <w:rsid w:val="00AC4598"/>
    <w:rsid w:val="00AC4DA2"/>
    <w:rsid w:val="00AD0982"/>
    <w:rsid w:val="00AD11A1"/>
    <w:rsid w:val="00AD477A"/>
    <w:rsid w:val="00AF02CE"/>
    <w:rsid w:val="00AF3BCB"/>
    <w:rsid w:val="00AF52E5"/>
    <w:rsid w:val="00B01EFA"/>
    <w:rsid w:val="00B02B78"/>
    <w:rsid w:val="00B041E6"/>
    <w:rsid w:val="00B12312"/>
    <w:rsid w:val="00B13030"/>
    <w:rsid w:val="00B1599F"/>
    <w:rsid w:val="00B15D12"/>
    <w:rsid w:val="00B34438"/>
    <w:rsid w:val="00B36515"/>
    <w:rsid w:val="00B45CAB"/>
    <w:rsid w:val="00B50BDA"/>
    <w:rsid w:val="00B56002"/>
    <w:rsid w:val="00B62FAC"/>
    <w:rsid w:val="00B635CE"/>
    <w:rsid w:val="00B66C72"/>
    <w:rsid w:val="00B72B3B"/>
    <w:rsid w:val="00B81DBC"/>
    <w:rsid w:val="00B87536"/>
    <w:rsid w:val="00B878DC"/>
    <w:rsid w:val="00B91961"/>
    <w:rsid w:val="00B943D7"/>
    <w:rsid w:val="00B96A0B"/>
    <w:rsid w:val="00BA5BAD"/>
    <w:rsid w:val="00BA7127"/>
    <w:rsid w:val="00BA7351"/>
    <w:rsid w:val="00BB5C03"/>
    <w:rsid w:val="00BB6DC3"/>
    <w:rsid w:val="00BF0546"/>
    <w:rsid w:val="00C00926"/>
    <w:rsid w:val="00C04516"/>
    <w:rsid w:val="00C10E78"/>
    <w:rsid w:val="00C13D62"/>
    <w:rsid w:val="00C14348"/>
    <w:rsid w:val="00C15D52"/>
    <w:rsid w:val="00C17ADE"/>
    <w:rsid w:val="00C223DE"/>
    <w:rsid w:val="00C44573"/>
    <w:rsid w:val="00C45D02"/>
    <w:rsid w:val="00C47E77"/>
    <w:rsid w:val="00C530AB"/>
    <w:rsid w:val="00C551A6"/>
    <w:rsid w:val="00C56F18"/>
    <w:rsid w:val="00C64F3F"/>
    <w:rsid w:val="00C65BB1"/>
    <w:rsid w:val="00C71E4D"/>
    <w:rsid w:val="00C7271E"/>
    <w:rsid w:val="00C73476"/>
    <w:rsid w:val="00C75826"/>
    <w:rsid w:val="00C84080"/>
    <w:rsid w:val="00C86F36"/>
    <w:rsid w:val="00C87DEA"/>
    <w:rsid w:val="00C91C8F"/>
    <w:rsid w:val="00C96F02"/>
    <w:rsid w:val="00CA03ED"/>
    <w:rsid w:val="00CA1234"/>
    <w:rsid w:val="00CA2EB9"/>
    <w:rsid w:val="00CA35D6"/>
    <w:rsid w:val="00CA478C"/>
    <w:rsid w:val="00CC2230"/>
    <w:rsid w:val="00CC3502"/>
    <w:rsid w:val="00CD5296"/>
    <w:rsid w:val="00CD7223"/>
    <w:rsid w:val="00CE78F7"/>
    <w:rsid w:val="00CF26DC"/>
    <w:rsid w:val="00CF4B96"/>
    <w:rsid w:val="00D001F2"/>
    <w:rsid w:val="00D1240F"/>
    <w:rsid w:val="00D1280D"/>
    <w:rsid w:val="00D13462"/>
    <w:rsid w:val="00D20000"/>
    <w:rsid w:val="00D2249D"/>
    <w:rsid w:val="00D22F76"/>
    <w:rsid w:val="00D24622"/>
    <w:rsid w:val="00D42EF9"/>
    <w:rsid w:val="00D43437"/>
    <w:rsid w:val="00D46EFA"/>
    <w:rsid w:val="00D61E24"/>
    <w:rsid w:val="00D67A3C"/>
    <w:rsid w:val="00D70720"/>
    <w:rsid w:val="00D736BC"/>
    <w:rsid w:val="00D828A4"/>
    <w:rsid w:val="00D86637"/>
    <w:rsid w:val="00D9260C"/>
    <w:rsid w:val="00D92AC4"/>
    <w:rsid w:val="00D93B17"/>
    <w:rsid w:val="00D97ADB"/>
    <w:rsid w:val="00DA2290"/>
    <w:rsid w:val="00DC0362"/>
    <w:rsid w:val="00DC66C3"/>
    <w:rsid w:val="00DC7C92"/>
    <w:rsid w:val="00DD1142"/>
    <w:rsid w:val="00DD1C0E"/>
    <w:rsid w:val="00DD1DC1"/>
    <w:rsid w:val="00DD4746"/>
    <w:rsid w:val="00DD7213"/>
    <w:rsid w:val="00DF1CF2"/>
    <w:rsid w:val="00DF6DE4"/>
    <w:rsid w:val="00DF7838"/>
    <w:rsid w:val="00E1311B"/>
    <w:rsid w:val="00E14EAF"/>
    <w:rsid w:val="00E16965"/>
    <w:rsid w:val="00E244C9"/>
    <w:rsid w:val="00E271FC"/>
    <w:rsid w:val="00E30263"/>
    <w:rsid w:val="00E30D35"/>
    <w:rsid w:val="00E341C7"/>
    <w:rsid w:val="00E34931"/>
    <w:rsid w:val="00E40AA7"/>
    <w:rsid w:val="00E40CFE"/>
    <w:rsid w:val="00E43DC6"/>
    <w:rsid w:val="00E44208"/>
    <w:rsid w:val="00E45B20"/>
    <w:rsid w:val="00E478D1"/>
    <w:rsid w:val="00E52356"/>
    <w:rsid w:val="00E63F66"/>
    <w:rsid w:val="00E727C4"/>
    <w:rsid w:val="00E73DA7"/>
    <w:rsid w:val="00E7430A"/>
    <w:rsid w:val="00E830C6"/>
    <w:rsid w:val="00E83204"/>
    <w:rsid w:val="00E910D5"/>
    <w:rsid w:val="00E97B72"/>
    <w:rsid w:val="00EA4502"/>
    <w:rsid w:val="00EA4CCB"/>
    <w:rsid w:val="00EA4FBC"/>
    <w:rsid w:val="00EB1227"/>
    <w:rsid w:val="00EB205B"/>
    <w:rsid w:val="00EB4E67"/>
    <w:rsid w:val="00EC09B2"/>
    <w:rsid w:val="00EE4AD9"/>
    <w:rsid w:val="00EE5E90"/>
    <w:rsid w:val="00EE7D47"/>
    <w:rsid w:val="00EF6DC8"/>
    <w:rsid w:val="00F022D3"/>
    <w:rsid w:val="00F02DEF"/>
    <w:rsid w:val="00F053BF"/>
    <w:rsid w:val="00F12158"/>
    <w:rsid w:val="00F133D9"/>
    <w:rsid w:val="00F206E6"/>
    <w:rsid w:val="00F215CC"/>
    <w:rsid w:val="00F231DE"/>
    <w:rsid w:val="00F272DB"/>
    <w:rsid w:val="00F31D1F"/>
    <w:rsid w:val="00F42DF6"/>
    <w:rsid w:val="00F45C06"/>
    <w:rsid w:val="00F465EC"/>
    <w:rsid w:val="00F53D34"/>
    <w:rsid w:val="00F55A72"/>
    <w:rsid w:val="00F73BAC"/>
    <w:rsid w:val="00F752A1"/>
    <w:rsid w:val="00F77BC6"/>
    <w:rsid w:val="00F8247C"/>
    <w:rsid w:val="00F912DF"/>
    <w:rsid w:val="00F915CF"/>
    <w:rsid w:val="00F97781"/>
    <w:rsid w:val="00FA1D2E"/>
    <w:rsid w:val="00FA2DE4"/>
    <w:rsid w:val="00FB08F5"/>
    <w:rsid w:val="00FB61A8"/>
    <w:rsid w:val="00FB6AE4"/>
    <w:rsid w:val="00FD281A"/>
    <w:rsid w:val="00FE44AA"/>
    <w:rsid w:val="00FF1B86"/>
    <w:rsid w:val="00FF27FF"/>
    <w:rsid w:val="00FF37BD"/>
    <w:rsid w:val="00FF3F81"/>
    <w:rsid w:val="00FF475C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EB05C"/>
  <w15:docId w15:val="{2A098CFF-42D6-45C2-8798-79779D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6">
    <w:name w:val="Style6"/>
    <w:basedOn w:val="Normln"/>
    <w:uiPriority w:val="99"/>
    <w:rsid w:val="005460D9"/>
    <w:pPr>
      <w:widowControl w:val="0"/>
      <w:autoSpaceDE w:val="0"/>
      <w:autoSpaceDN w:val="0"/>
      <w:adjustRightInd w:val="0"/>
      <w:spacing w:line="322" w:lineRule="exact"/>
      <w:jc w:val="both"/>
    </w:pPr>
    <w:rPr>
      <w:b w:val="0"/>
      <w:smallCaps w:val="0"/>
      <w:sz w:val="24"/>
      <w:szCs w:val="24"/>
    </w:rPr>
  </w:style>
  <w:style w:type="paragraph" w:customStyle="1" w:styleId="Style7">
    <w:name w:val="Style7"/>
    <w:basedOn w:val="Normln"/>
    <w:uiPriority w:val="99"/>
    <w:rsid w:val="005460D9"/>
    <w:pPr>
      <w:widowControl w:val="0"/>
      <w:autoSpaceDE w:val="0"/>
      <w:autoSpaceDN w:val="0"/>
      <w:adjustRightInd w:val="0"/>
      <w:spacing w:line="323" w:lineRule="exact"/>
      <w:jc w:val="both"/>
    </w:pPr>
    <w:rPr>
      <w:b w:val="0"/>
      <w:smallCaps w:val="0"/>
      <w:sz w:val="24"/>
      <w:szCs w:val="24"/>
    </w:rPr>
  </w:style>
  <w:style w:type="character" w:customStyle="1" w:styleId="FontStyle18">
    <w:name w:val="Font Style18"/>
    <w:uiPriority w:val="99"/>
    <w:rsid w:val="005460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uiPriority w:val="99"/>
    <w:rsid w:val="005460D9"/>
    <w:rPr>
      <w:rFonts w:ascii="Times New Roman" w:hAnsi="Times New Roman" w:cs="Times New Roman"/>
      <w:color w:val="000000"/>
      <w:sz w:val="26"/>
      <w:szCs w:val="26"/>
    </w:rPr>
  </w:style>
  <w:style w:type="paragraph" w:styleId="Zkladntextodsazen">
    <w:name w:val="Body Text Indent"/>
    <w:basedOn w:val="Normln"/>
    <w:link w:val="ZkladntextodsazenChar"/>
    <w:rsid w:val="002237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237C7"/>
    <w:rPr>
      <w:b/>
      <w:smallCaps/>
      <w:sz w:val="40"/>
    </w:rPr>
  </w:style>
  <w:style w:type="character" w:customStyle="1" w:styleId="FontStyle15">
    <w:name w:val="Font Style15"/>
    <w:uiPriority w:val="99"/>
    <w:rsid w:val="002237C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ln"/>
    <w:uiPriority w:val="99"/>
    <w:rsid w:val="001C17EC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Franklin Gothic Heavy" w:eastAsiaTheme="minorEastAsia" w:hAnsi="Franklin Gothic Heavy" w:cstheme="minorBidi"/>
      <w:b w:val="0"/>
      <w:smallCaps w:val="0"/>
      <w:sz w:val="24"/>
      <w:szCs w:val="24"/>
    </w:rPr>
  </w:style>
  <w:style w:type="paragraph" w:customStyle="1" w:styleId="Style24">
    <w:name w:val="Style24"/>
    <w:basedOn w:val="Normln"/>
    <w:uiPriority w:val="99"/>
    <w:rsid w:val="001C17EC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Franklin Gothic Heavy" w:eastAsiaTheme="minorEastAsia" w:hAnsi="Franklin Gothic Heavy" w:cstheme="minorBidi"/>
      <w:b w:val="0"/>
      <w:smallCaps w:val="0"/>
      <w:sz w:val="24"/>
      <w:szCs w:val="24"/>
    </w:rPr>
  </w:style>
  <w:style w:type="paragraph" w:customStyle="1" w:styleId="Style25">
    <w:name w:val="Style25"/>
    <w:basedOn w:val="Normln"/>
    <w:uiPriority w:val="99"/>
    <w:rsid w:val="001C17EC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Franklin Gothic Heavy" w:eastAsiaTheme="minorEastAsia" w:hAnsi="Franklin Gothic Heavy" w:cstheme="minorBidi"/>
      <w:b w:val="0"/>
      <w:smallCaps w:val="0"/>
      <w:sz w:val="24"/>
      <w:szCs w:val="24"/>
    </w:rPr>
  </w:style>
  <w:style w:type="paragraph" w:customStyle="1" w:styleId="Style101">
    <w:name w:val="Style101"/>
    <w:basedOn w:val="Normln"/>
    <w:uiPriority w:val="99"/>
    <w:rsid w:val="001C17EC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Franklin Gothic Heavy" w:eastAsiaTheme="minorEastAsia" w:hAnsi="Franklin Gothic Heavy" w:cstheme="minorBidi"/>
      <w:b w:val="0"/>
      <w:smallCaps w:val="0"/>
      <w:sz w:val="24"/>
      <w:szCs w:val="24"/>
    </w:rPr>
  </w:style>
  <w:style w:type="character" w:customStyle="1" w:styleId="FontStyle115">
    <w:name w:val="Font Style115"/>
    <w:basedOn w:val="Standardnpsmoodstavce"/>
    <w:uiPriority w:val="99"/>
    <w:rsid w:val="001C17EC"/>
    <w:rPr>
      <w:rFonts w:ascii="Franklin Gothic Heavy" w:hAnsi="Franklin Gothic Heavy" w:cs="Franklin Gothic Heavy"/>
      <w:color w:val="000000"/>
      <w:sz w:val="14"/>
      <w:szCs w:val="14"/>
    </w:rPr>
  </w:style>
  <w:style w:type="character" w:customStyle="1" w:styleId="FontStyle132">
    <w:name w:val="Font Style132"/>
    <w:basedOn w:val="Standardnpsmoodstavce"/>
    <w:uiPriority w:val="99"/>
    <w:rsid w:val="001C17E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3">
    <w:name w:val="Font Style133"/>
    <w:basedOn w:val="Standardnpsmoodstavce"/>
    <w:uiPriority w:val="99"/>
    <w:rsid w:val="001C17E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41">
    <w:name w:val="Font Style141"/>
    <w:basedOn w:val="Standardnpsmoodstavce"/>
    <w:uiPriority w:val="99"/>
    <w:rsid w:val="001C17EC"/>
    <w:rPr>
      <w:rFonts w:ascii="Book Antiqua" w:hAnsi="Book Antiqua" w:cs="Book Antiqua"/>
      <w:color w:val="000000"/>
      <w:sz w:val="22"/>
      <w:szCs w:val="22"/>
    </w:rPr>
  </w:style>
  <w:style w:type="character" w:customStyle="1" w:styleId="FontStyle142">
    <w:name w:val="Font Style142"/>
    <w:basedOn w:val="Standardnpsmoodstavce"/>
    <w:uiPriority w:val="99"/>
    <w:rsid w:val="001C17EC"/>
    <w:rPr>
      <w:rFonts w:ascii="Book Antiqua" w:hAnsi="Book Antiqua" w:cs="Book Antiqua"/>
      <w:color w:val="000000"/>
      <w:sz w:val="16"/>
      <w:szCs w:val="16"/>
    </w:rPr>
  </w:style>
  <w:style w:type="character" w:customStyle="1" w:styleId="FontStyle143">
    <w:name w:val="Font Style143"/>
    <w:basedOn w:val="Standardnpsmoodstavce"/>
    <w:uiPriority w:val="99"/>
    <w:rsid w:val="001C17EC"/>
    <w:rPr>
      <w:rFonts w:ascii="Book Antiqua" w:hAnsi="Book Antiqua" w:cs="Book Antiqua"/>
      <w:color w:val="000000"/>
      <w:sz w:val="16"/>
      <w:szCs w:val="16"/>
    </w:rPr>
  </w:style>
  <w:style w:type="character" w:customStyle="1" w:styleId="FontStyle164">
    <w:name w:val="Font Style164"/>
    <w:basedOn w:val="Standardnpsmoodstavce"/>
    <w:uiPriority w:val="99"/>
    <w:rsid w:val="001C17E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2">
    <w:name w:val="Font Style182"/>
    <w:basedOn w:val="Standardnpsmoodstavce"/>
    <w:uiPriority w:val="99"/>
    <w:rsid w:val="001C17EC"/>
    <w:rPr>
      <w:rFonts w:ascii="Tahoma" w:hAnsi="Tahoma" w:cs="Tahoma"/>
      <w:b/>
      <w:bCs/>
      <w:i/>
      <w:iCs/>
      <w:color w:val="000000"/>
      <w:sz w:val="22"/>
      <w:szCs w:val="22"/>
    </w:rPr>
  </w:style>
  <w:style w:type="character" w:customStyle="1" w:styleId="FontStyle183">
    <w:name w:val="Font Style183"/>
    <w:basedOn w:val="Standardnpsmoodstavce"/>
    <w:uiPriority w:val="99"/>
    <w:rsid w:val="001C17EC"/>
    <w:rPr>
      <w:rFonts w:ascii="Tahoma" w:hAnsi="Tahoma" w:cs="Tahoma"/>
      <w:i/>
      <w:iCs/>
      <w:color w:val="000000"/>
      <w:sz w:val="14"/>
      <w:szCs w:val="14"/>
    </w:rPr>
  </w:style>
  <w:style w:type="paragraph" w:customStyle="1" w:styleId="Default">
    <w:name w:val="Default"/>
    <w:rsid w:val="00E30D3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36BCF3B9E1243AA50C7575E82C4FB" ma:contentTypeVersion="11" ma:contentTypeDescription="Vytvoří nový dokument" ma:contentTypeScope="" ma:versionID="bec75ed1ac4c393431c1ef5afcca96db">
  <xsd:schema xmlns:xsd="http://www.w3.org/2001/XMLSchema" xmlns:xs="http://www.w3.org/2001/XMLSchema" xmlns:p="http://schemas.microsoft.com/office/2006/metadata/properties" xmlns:ns3="ca2b7255-ffae-43e9-9038-4ce47c7f1c3c" targetNamespace="http://schemas.microsoft.com/office/2006/metadata/properties" ma:root="true" ma:fieldsID="d6d71d008fc8fcd4d27693f4c86fd7c9" ns3:_="">
    <xsd:import namespace="ca2b7255-ffae-43e9-9038-4ce47c7f1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7255-ffae-43e9-9038-4ce47c7f1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FB653-A0BB-49EC-BFB6-81461E0C8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5448F-E853-45D0-B94B-EF682B185C0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a2b7255-ffae-43e9-9038-4ce47c7f1c3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20026A-F32F-4E7A-8310-2E4641E6C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8658D-1B5F-4CAE-93A5-378E8B988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b7255-ffae-43e9-9038-4ce47c7f1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2024-08-28T11:05:00Z</cp:lastPrinted>
  <dcterms:created xsi:type="dcterms:W3CDTF">2024-08-28T11:05:00Z</dcterms:created>
  <dcterms:modified xsi:type="dcterms:W3CDTF">2024-08-28T11:05:00Z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0x010100AA036BCF3B9E1243AA50C7575E82C4FB</vt:lpwstr>
  </property>
</Properties>
</file>