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7127" w14:textId="12E5CB95" w:rsidR="00B3705C" w:rsidRPr="00B3705C" w:rsidRDefault="00B3705C" w:rsidP="00F35B8C">
      <w:pPr>
        <w:spacing w:before="120" w:after="120" w:line="240" w:lineRule="auto"/>
        <w:jc w:val="right"/>
        <w:rPr>
          <w:rFonts w:ascii="Arial" w:hAnsi="Arial" w:cs="Arial"/>
          <w:bCs/>
        </w:rPr>
      </w:pPr>
      <w:r w:rsidRPr="00B3705C">
        <w:rPr>
          <w:rFonts w:ascii="Arial" w:hAnsi="Arial" w:cs="Arial"/>
          <w:bCs/>
        </w:rPr>
        <w:tab/>
      </w:r>
      <w:r w:rsidRPr="00B3705C">
        <w:rPr>
          <w:rFonts w:ascii="Arial" w:hAnsi="Arial" w:cs="Arial"/>
          <w:bCs/>
        </w:rPr>
        <w:tab/>
      </w:r>
      <w:r w:rsidRPr="00B3705C">
        <w:rPr>
          <w:rFonts w:ascii="Arial" w:hAnsi="Arial" w:cs="Arial"/>
          <w:bCs/>
        </w:rPr>
        <w:tab/>
      </w:r>
      <w:r w:rsidRPr="00B3705C">
        <w:rPr>
          <w:rFonts w:ascii="Arial" w:hAnsi="Arial" w:cs="Arial"/>
          <w:bCs/>
        </w:rPr>
        <w:tab/>
      </w:r>
      <w:r w:rsidRPr="00B3705C">
        <w:rPr>
          <w:rFonts w:ascii="Arial" w:hAnsi="Arial" w:cs="Arial"/>
          <w:bCs/>
        </w:rPr>
        <w:tab/>
      </w:r>
      <w:r w:rsidRPr="00B3705C">
        <w:rPr>
          <w:rFonts w:ascii="Arial" w:hAnsi="Arial" w:cs="Arial"/>
          <w:bCs/>
        </w:rPr>
        <w:tab/>
      </w:r>
      <w:r w:rsidRPr="00B3705C">
        <w:rPr>
          <w:rFonts w:ascii="Arial" w:hAnsi="Arial" w:cs="Arial"/>
          <w:bCs/>
        </w:rPr>
        <w:tab/>
      </w:r>
      <w:r w:rsidRPr="00B3705C">
        <w:rPr>
          <w:rFonts w:ascii="Arial" w:hAnsi="Arial" w:cs="Arial"/>
          <w:bCs/>
        </w:rPr>
        <w:tab/>
      </w:r>
      <w:r w:rsidRPr="00B3705C">
        <w:rPr>
          <w:rFonts w:ascii="Arial" w:hAnsi="Arial" w:cs="Arial"/>
          <w:bCs/>
        </w:rPr>
        <w:tab/>
      </w:r>
      <w:r w:rsidRPr="00B3705C">
        <w:rPr>
          <w:rFonts w:ascii="Arial" w:hAnsi="Arial" w:cs="Arial"/>
          <w:bCs/>
        </w:rPr>
        <w:tab/>
        <w:t>V</w:t>
      </w:r>
      <w:r w:rsidR="005C623F">
        <w:rPr>
          <w:rFonts w:ascii="Arial" w:hAnsi="Arial" w:cs="Arial"/>
          <w:bCs/>
        </w:rPr>
        <w:t> </w:t>
      </w:r>
      <w:r w:rsidRPr="00B3705C">
        <w:rPr>
          <w:rFonts w:ascii="Arial" w:hAnsi="Arial" w:cs="Arial"/>
          <w:bCs/>
        </w:rPr>
        <w:t>Liberci</w:t>
      </w:r>
      <w:r w:rsidR="005C623F">
        <w:rPr>
          <w:rFonts w:ascii="Arial" w:hAnsi="Arial" w:cs="Arial"/>
          <w:bCs/>
        </w:rPr>
        <w:t xml:space="preserve"> </w:t>
      </w:r>
      <w:r w:rsidR="00022D5A">
        <w:rPr>
          <w:rFonts w:ascii="Arial" w:hAnsi="Arial" w:cs="Arial"/>
          <w:bCs/>
        </w:rPr>
        <w:t>1</w:t>
      </w:r>
      <w:r w:rsidR="00F35B8C">
        <w:rPr>
          <w:rFonts w:ascii="Arial" w:hAnsi="Arial" w:cs="Arial"/>
          <w:bCs/>
        </w:rPr>
        <w:t>6</w:t>
      </w:r>
      <w:r w:rsidR="005C623F">
        <w:rPr>
          <w:rFonts w:ascii="Arial" w:hAnsi="Arial" w:cs="Arial"/>
          <w:bCs/>
        </w:rPr>
        <w:t xml:space="preserve">. </w:t>
      </w:r>
      <w:r w:rsidR="00022D5A">
        <w:rPr>
          <w:rFonts w:ascii="Arial" w:hAnsi="Arial" w:cs="Arial"/>
          <w:bCs/>
        </w:rPr>
        <w:t>února</w:t>
      </w:r>
      <w:r w:rsidR="005C623F">
        <w:rPr>
          <w:rFonts w:ascii="Arial" w:hAnsi="Arial" w:cs="Arial"/>
          <w:bCs/>
        </w:rPr>
        <w:t xml:space="preserve"> 202</w:t>
      </w:r>
      <w:r w:rsidR="00022D5A">
        <w:rPr>
          <w:rFonts w:ascii="Arial" w:hAnsi="Arial" w:cs="Arial"/>
          <w:bCs/>
        </w:rPr>
        <w:t>4</w:t>
      </w:r>
    </w:p>
    <w:p w14:paraId="63CD5335" w14:textId="6A8B0EB4" w:rsidR="00B3705C" w:rsidRPr="00B3705C" w:rsidRDefault="00B3705C" w:rsidP="00B3705C">
      <w:pPr>
        <w:rPr>
          <w:rFonts w:ascii="Arial" w:hAnsi="Arial" w:cs="Arial"/>
          <w:b/>
          <w:u w:val="single"/>
        </w:rPr>
      </w:pPr>
      <w:r w:rsidRPr="00B3705C">
        <w:rPr>
          <w:rFonts w:ascii="Arial" w:hAnsi="Arial" w:cs="Arial"/>
          <w:b/>
          <w:u w:val="single"/>
        </w:rPr>
        <w:t>Tisková zpráva</w:t>
      </w:r>
    </w:p>
    <w:p w14:paraId="50C83A04" w14:textId="19DD88DB" w:rsidR="00B3705C" w:rsidRPr="00CF08EB" w:rsidRDefault="00022D5A" w:rsidP="00CF08EB">
      <w:pPr>
        <w:spacing w:before="120"/>
        <w:jc w:val="both"/>
        <w:rPr>
          <w:smallCaps/>
        </w:rPr>
      </w:pPr>
      <w:r>
        <w:rPr>
          <w:rFonts w:ascii="Arial" w:hAnsi="Arial" w:cs="Arial"/>
          <w:smallCaps/>
        </w:rPr>
        <w:t>A</w:t>
      </w:r>
      <w:r w:rsidR="006A5862">
        <w:rPr>
          <w:rFonts w:ascii="Arial" w:hAnsi="Arial" w:cs="Arial"/>
          <w:smallCaps/>
        </w:rPr>
        <w:t>ktuální epidemiologická situace v onemocnění černým kašlem v Libereckém kraji</w:t>
      </w:r>
    </w:p>
    <w:p w14:paraId="3C4C7025" w14:textId="7336ADE0" w:rsidR="006A5862" w:rsidRDefault="006A5862" w:rsidP="006A5862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Nárůst počtu onemocnění černým kašlem, způsobených bakterií </w:t>
      </w:r>
      <w:proofErr w:type="spellStart"/>
      <w:r w:rsidRPr="006A4473">
        <w:rPr>
          <w:rFonts w:ascii="Arial" w:hAnsi="Arial" w:cs="Arial"/>
          <w:i/>
          <w:iCs/>
          <w:shd w:val="clear" w:color="auto" w:fill="FFFFFF"/>
        </w:rPr>
        <w:t>Bordetella</w:t>
      </w:r>
      <w:proofErr w:type="spellEnd"/>
      <w:r w:rsidRPr="006A4473">
        <w:rPr>
          <w:rFonts w:ascii="Arial" w:hAnsi="Arial" w:cs="Arial"/>
          <w:i/>
          <w:iCs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shd w:val="clear" w:color="auto" w:fill="FFFFFF"/>
        </w:rPr>
        <w:t xml:space="preserve">pertusis, </w:t>
      </w:r>
      <w:r>
        <w:rPr>
          <w:rFonts w:ascii="Arial" w:hAnsi="Arial" w:cs="Arial"/>
          <w:shd w:val="clear" w:color="auto" w:fill="FFFFFF"/>
        </w:rPr>
        <w:t>zaznamenávají mnohé evropské státy včetně České republiky.</w:t>
      </w:r>
    </w:p>
    <w:p w14:paraId="481E4569" w14:textId="2D241AE8" w:rsidR="006A5862" w:rsidRPr="0037286E" w:rsidRDefault="006A5862" w:rsidP="006A5862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37286E">
        <w:rPr>
          <w:rFonts w:ascii="Arial" w:hAnsi="Arial" w:cs="Arial"/>
          <w:b/>
          <w:bCs/>
          <w:shd w:val="clear" w:color="auto" w:fill="FFFFFF"/>
        </w:rPr>
        <w:t xml:space="preserve">V Libereckém kraji již v prvních týdnech roku 2024 evidujeme více případů než za celý rok 2023. </w:t>
      </w:r>
    </w:p>
    <w:p w14:paraId="3AA7E5BB" w14:textId="47245ABA" w:rsidR="00F35B8C" w:rsidRDefault="00F35B8C" w:rsidP="006A5862">
      <w:pPr>
        <w:jc w:val="both"/>
        <w:rPr>
          <w:rFonts w:ascii="Arial" w:hAnsi="Arial" w:cs="Arial"/>
          <w:shd w:val="clear" w:color="auto" w:fill="FFFFFF"/>
        </w:rPr>
      </w:pPr>
      <w:r w:rsidRPr="0037286E">
        <w:rPr>
          <w:rFonts w:ascii="Arial" w:hAnsi="Arial" w:cs="Arial"/>
          <w:b/>
          <w:bCs/>
          <w:noProof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64E9D768" wp14:editId="77E23990">
            <wp:simplePos x="0" y="0"/>
            <wp:positionH relativeFrom="margin">
              <wp:align>right</wp:align>
            </wp:positionH>
            <wp:positionV relativeFrom="paragraph">
              <wp:posOffset>27305</wp:posOffset>
            </wp:positionV>
            <wp:extent cx="3113405" cy="2066925"/>
            <wp:effectExtent l="19050" t="19050" r="10795" b="28575"/>
            <wp:wrapTight wrapText="bothSides">
              <wp:wrapPolygon edited="0">
                <wp:start x="-132" y="-199"/>
                <wp:lineTo x="-132" y="21700"/>
                <wp:lineTo x="21543" y="21700"/>
                <wp:lineTo x="21543" y="-199"/>
                <wp:lineTo x="-132" y="-199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5" t="10369" r="28321" b="2881"/>
                    <a:stretch/>
                  </pic:blipFill>
                  <pic:spPr bwMode="auto">
                    <a:xfrm>
                      <a:off x="0" y="0"/>
                      <a:ext cx="3113405" cy="2066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86E">
        <w:rPr>
          <w:rFonts w:ascii="Arial" w:hAnsi="Arial" w:cs="Arial"/>
          <w:shd w:val="clear" w:color="auto" w:fill="FFFFFF"/>
        </w:rPr>
        <w:t xml:space="preserve">Černý kašel je vysoce nakažlivé onemocnění dýchacích cest, které se přenáší kapénkami (kašláním, kýcháním, smrkáním). Projevuje se nejčastěji 7-10 dní po nákaze, a to zprvu jako běžné nachlazení – rýmou a kašlem, který se ale zhoršuje, a to zejména v noci. Typické jsou dávivé stavy, které mohou vést až ke zvracení. Může se objevit zástava dechu, zarudnutí, zmodrání. Suchý dráždivý kašel trvá obvykle minimálně dva týdny, </w:t>
      </w:r>
      <w:r w:rsidR="0037286E" w:rsidRPr="00572F29">
        <w:rPr>
          <w:rFonts w:ascii="Arial" w:hAnsi="Arial" w:cs="Arial"/>
          <w:b/>
          <w:bCs/>
          <w:shd w:val="clear" w:color="auto" w:fill="FFFFFF"/>
        </w:rPr>
        <w:t>při neléčeném onemocnění trvá až tři měsíce</w:t>
      </w:r>
      <w:r w:rsidR="0037286E">
        <w:rPr>
          <w:rFonts w:ascii="Arial" w:hAnsi="Arial" w:cs="Arial"/>
          <w:shd w:val="clear" w:color="auto" w:fill="FFFFFF"/>
        </w:rPr>
        <w:t xml:space="preserve">. Běžně dostupné léky na kašel a vykašlávání na černý kašel nezabírají. </w:t>
      </w:r>
      <w:r>
        <w:rPr>
          <w:rFonts w:ascii="Arial" w:hAnsi="Arial" w:cs="Arial"/>
          <w:shd w:val="clear" w:color="auto" w:fill="FFFFFF"/>
        </w:rPr>
        <w:t>Nejlepší možnou prevencí je očkování, které je v ČR součástí povinného očkov</w:t>
      </w:r>
      <w:r w:rsidR="00953AD9">
        <w:rPr>
          <w:rFonts w:ascii="Arial" w:hAnsi="Arial" w:cs="Arial"/>
          <w:shd w:val="clear" w:color="auto" w:fill="FFFFFF"/>
        </w:rPr>
        <w:t>acího kalendáře</w:t>
      </w:r>
      <w:r>
        <w:rPr>
          <w:rFonts w:ascii="Arial" w:hAnsi="Arial" w:cs="Arial"/>
          <w:shd w:val="clear" w:color="auto" w:fill="FFFFFF"/>
        </w:rPr>
        <w:t xml:space="preserve">. </w:t>
      </w:r>
    </w:p>
    <w:p w14:paraId="652A5DEE" w14:textId="30154294" w:rsidR="006A5862" w:rsidRDefault="006A5862" w:rsidP="006A5862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</w:t>
      </w:r>
      <w:r w:rsidR="0089649D">
        <w:rPr>
          <w:rFonts w:ascii="Arial" w:hAnsi="Arial" w:cs="Arial"/>
          <w:noProof/>
          <w:shd w:val="clear" w:color="auto" w:fill="FFFFFF"/>
        </w:rPr>
        <w:drawing>
          <wp:inline distT="0" distB="0" distL="0" distR="0" wp14:anchorId="4CC6BDFB" wp14:editId="7AA7B941">
            <wp:extent cx="6359666" cy="2371725"/>
            <wp:effectExtent l="19050" t="19050" r="222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" t="4859" r="1125" b="2442"/>
                    <a:stretch/>
                  </pic:blipFill>
                  <pic:spPr bwMode="auto">
                    <a:xfrm>
                      <a:off x="0" y="0"/>
                      <a:ext cx="6360230" cy="23719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7CE893" w14:textId="72BA51C5" w:rsidR="006A4333" w:rsidRPr="002C178E" w:rsidRDefault="00674188" w:rsidP="00837FC3">
      <w:pPr>
        <w:jc w:val="both"/>
        <w:rPr>
          <w:rFonts w:ascii="Arial" w:hAnsi="Arial" w:cs="Arial"/>
          <w:i/>
          <w:iCs/>
          <w:shd w:val="clear" w:color="auto" w:fill="FFFFFF"/>
        </w:rPr>
      </w:pPr>
      <w:r w:rsidRPr="002C178E">
        <w:rPr>
          <w:rFonts w:ascii="Arial" w:hAnsi="Arial" w:cs="Arial"/>
          <w:i/>
          <w:iCs/>
          <w:shd w:val="clear" w:color="auto" w:fill="FFFFFF"/>
        </w:rPr>
        <w:t xml:space="preserve">„Zatímco v </w:t>
      </w:r>
      <w:proofErr w:type="spellStart"/>
      <w:r w:rsidRPr="002C178E">
        <w:rPr>
          <w:rFonts w:ascii="Arial" w:hAnsi="Arial" w:cs="Arial"/>
          <w:i/>
          <w:iCs/>
          <w:shd w:val="clear" w:color="auto" w:fill="FFFFFF"/>
        </w:rPr>
        <w:t>předcovidových</w:t>
      </w:r>
      <w:proofErr w:type="spellEnd"/>
      <w:r w:rsidRPr="002C178E">
        <w:rPr>
          <w:rFonts w:ascii="Arial" w:hAnsi="Arial" w:cs="Arial"/>
          <w:i/>
          <w:iCs/>
          <w:shd w:val="clear" w:color="auto" w:fill="FFFFFF"/>
        </w:rPr>
        <w:t xml:space="preserve"> letech černý</w:t>
      </w:r>
      <w:r w:rsidR="003F6346" w:rsidRPr="002C178E">
        <w:rPr>
          <w:rFonts w:ascii="Arial" w:hAnsi="Arial" w:cs="Arial"/>
          <w:i/>
          <w:iCs/>
          <w:shd w:val="clear" w:color="auto" w:fill="FFFFFF"/>
        </w:rPr>
        <w:t xml:space="preserve">m kašlem onemocněli většinou dospělí ve věku 25-54 let, v letošním roce vidíme zcela jinou situaci. Nemocnými jsou totiž zejména teenageři ve věku 15-19 let a dále žáci základních škol ve věku 10-14 let, což potvrzuje zjištění, že imunita získaná očkováním není </w:t>
      </w:r>
      <w:r w:rsidR="003F6346" w:rsidRPr="0076076C">
        <w:rPr>
          <w:rFonts w:ascii="Arial" w:hAnsi="Arial" w:cs="Arial"/>
          <w:i/>
          <w:iCs/>
          <w:shd w:val="clear" w:color="auto" w:fill="FFFFFF"/>
        </w:rPr>
        <w:t>trvalá,“</w:t>
      </w:r>
      <w:r w:rsidR="003F6346" w:rsidRPr="0076076C">
        <w:rPr>
          <w:rFonts w:ascii="Arial" w:hAnsi="Arial" w:cs="Arial"/>
          <w:shd w:val="clear" w:color="auto" w:fill="FFFFFF"/>
        </w:rPr>
        <w:t xml:space="preserve"> konstatuje </w:t>
      </w:r>
      <w:r w:rsidR="002C178E" w:rsidRPr="0076076C">
        <w:rPr>
          <w:rFonts w:ascii="Arial" w:hAnsi="Arial" w:cs="Arial"/>
          <w:shd w:val="clear" w:color="auto" w:fill="FFFFFF"/>
        </w:rPr>
        <w:t>MUDr. Monika Ha</w:t>
      </w:r>
      <w:r w:rsidR="00304CF9" w:rsidRPr="0076076C">
        <w:rPr>
          <w:rFonts w:ascii="Arial" w:hAnsi="Arial" w:cs="Arial"/>
          <w:shd w:val="clear" w:color="auto" w:fill="FFFFFF"/>
        </w:rPr>
        <w:t>u</w:t>
      </w:r>
      <w:r w:rsidR="002C178E" w:rsidRPr="0076076C">
        <w:rPr>
          <w:rFonts w:ascii="Arial" w:hAnsi="Arial" w:cs="Arial"/>
          <w:shd w:val="clear" w:color="auto" w:fill="FFFFFF"/>
        </w:rPr>
        <w:t>senblasová, ředitelka o</w:t>
      </w:r>
      <w:r w:rsidR="00953AD9" w:rsidRPr="0076076C">
        <w:rPr>
          <w:rFonts w:ascii="Arial" w:hAnsi="Arial" w:cs="Arial"/>
          <w:shd w:val="clear" w:color="auto" w:fill="FFFFFF"/>
        </w:rPr>
        <w:t>d</w:t>
      </w:r>
      <w:r w:rsidR="002C178E" w:rsidRPr="0076076C">
        <w:rPr>
          <w:rFonts w:ascii="Arial" w:hAnsi="Arial" w:cs="Arial"/>
          <w:shd w:val="clear" w:color="auto" w:fill="FFFFFF"/>
        </w:rPr>
        <w:t xml:space="preserve">boru protiepidemického KHS LK. </w:t>
      </w:r>
      <w:r w:rsidR="002C178E" w:rsidRPr="0076076C">
        <w:rPr>
          <w:rFonts w:ascii="Arial" w:hAnsi="Arial" w:cs="Arial"/>
          <w:i/>
          <w:iCs/>
          <w:shd w:val="clear" w:color="auto" w:fill="FFFFFF"/>
        </w:rPr>
        <w:t xml:space="preserve">„Příznaky onemocnění u </w:t>
      </w:r>
      <w:r w:rsidR="00260AB7" w:rsidRPr="0076076C">
        <w:rPr>
          <w:rFonts w:ascii="Arial" w:hAnsi="Arial" w:cs="Arial"/>
          <w:i/>
          <w:iCs/>
          <w:shd w:val="clear" w:color="auto" w:fill="FFFFFF"/>
        </w:rPr>
        <w:t>očkovaných</w:t>
      </w:r>
      <w:r w:rsidR="00D7280A" w:rsidRPr="0076076C">
        <w:rPr>
          <w:rFonts w:ascii="Arial" w:hAnsi="Arial" w:cs="Arial"/>
          <w:i/>
          <w:iCs/>
          <w:shd w:val="clear" w:color="auto" w:fill="FFFFFF"/>
        </w:rPr>
        <w:t xml:space="preserve"> však</w:t>
      </w:r>
      <w:r w:rsidR="00260AB7" w:rsidRPr="0076076C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9138E4" w:rsidRPr="0076076C">
        <w:rPr>
          <w:rFonts w:ascii="Arial" w:hAnsi="Arial" w:cs="Arial"/>
          <w:i/>
          <w:iCs/>
          <w:shd w:val="clear" w:color="auto" w:fill="FFFFFF"/>
        </w:rPr>
        <w:t>bývají mírnější,</w:t>
      </w:r>
      <w:r w:rsidR="007A6E85" w:rsidRPr="0076076C">
        <w:rPr>
          <w:rFonts w:ascii="Arial" w:hAnsi="Arial" w:cs="Arial"/>
          <w:i/>
          <w:iCs/>
          <w:shd w:val="clear" w:color="auto" w:fill="FFFFFF"/>
        </w:rPr>
        <w:t xml:space="preserve"> nejprve začíná jako běžné nachlazení,</w:t>
      </w:r>
      <w:r w:rsidR="007A6E85" w:rsidRPr="002C178E">
        <w:rPr>
          <w:rFonts w:ascii="Arial" w:hAnsi="Arial" w:cs="Arial"/>
          <w:i/>
          <w:iCs/>
          <w:shd w:val="clear" w:color="auto" w:fill="FFFFFF"/>
        </w:rPr>
        <w:t xml:space="preserve"> postupně se přidá </w:t>
      </w:r>
      <w:r w:rsidR="009138E4" w:rsidRPr="002C178E">
        <w:rPr>
          <w:rFonts w:ascii="Arial" w:hAnsi="Arial" w:cs="Arial"/>
          <w:i/>
          <w:iCs/>
          <w:shd w:val="clear" w:color="auto" w:fill="FFFFFF"/>
        </w:rPr>
        <w:t>zejména suchý d</w:t>
      </w:r>
      <w:r w:rsidR="007A6E85" w:rsidRPr="002C178E">
        <w:rPr>
          <w:rFonts w:ascii="Arial" w:hAnsi="Arial" w:cs="Arial"/>
          <w:i/>
          <w:iCs/>
          <w:shd w:val="clear" w:color="auto" w:fill="FFFFFF"/>
        </w:rPr>
        <w:t>ávivý</w:t>
      </w:r>
      <w:r w:rsidR="009138E4" w:rsidRPr="002C178E">
        <w:rPr>
          <w:rFonts w:ascii="Arial" w:hAnsi="Arial" w:cs="Arial"/>
          <w:i/>
          <w:iCs/>
          <w:shd w:val="clear" w:color="auto" w:fill="FFFFFF"/>
        </w:rPr>
        <w:t xml:space="preserve"> kašel, </w:t>
      </w:r>
      <w:r w:rsidR="007A6E85" w:rsidRPr="002C178E">
        <w:rPr>
          <w:rFonts w:ascii="Arial" w:hAnsi="Arial" w:cs="Arial"/>
          <w:i/>
          <w:iCs/>
          <w:shd w:val="clear" w:color="auto" w:fill="FFFFFF"/>
        </w:rPr>
        <w:t>nemocní jsou často bez</w:t>
      </w:r>
      <w:r w:rsidR="009138E4" w:rsidRPr="002C178E">
        <w:rPr>
          <w:rFonts w:ascii="Arial" w:hAnsi="Arial" w:cs="Arial"/>
          <w:i/>
          <w:iCs/>
          <w:shd w:val="clear" w:color="auto" w:fill="FFFFFF"/>
        </w:rPr>
        <w:t xml:space="preserve"> teplo</w:t>
      </w:r>
      <w:r w:rsidR="002C178E" w:rsidRPr="002C178E">
        <w:rPr>
          <w:rFonts w:ascii="Arial" w:hAnsi="Arial" w:cs="Arial"/>
          <w:i/>
          <w:iCs/>
          <w:shd w:val="clear" w:color="auto" w:fill="FFFFFF"/>
        </w:rPr>
        <w:t xml:space="preserve">t.“ </w:t>
      </w:r>
    </w:p>
    <w:p w14:paraId="32911542" w14:textId="19B3DCEC" w:rsidR="003D4CD7" w:rsidRDefault="00D65A19" w:rsidP="00C02BD8">
      <w:pPr>
        <w:spacing w:before="120"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</w:t>
      </w:r>
      <w:r w:rsidR="00C02BD8">
        <w:rPr>
          <w:rFonts w:ascii="Arial" w:hAnsi="Arial" w:cs="Arial"/>
          <w:shd w:val="clear" w:color="auto" w:fill="FFFFFF"/>
        </w:rPr>
        <w:t xml:space="preserve"> případě </w:t>
      </w:r>
      <w:r w:rsidR="002C178E">
        <w:rPr>
          <w:rFonts w:ascii="Arial" w:hAnsi="Arial" w:cs="Arial"/>
          <w:shd w:val="clear" w:color="auto" w:fill="FFFFFF"/>
        </w:rPr>
        <w:t xml:space="preserve">výskytu </w:t>
      </w:r>
      <w:r w:rsidR="00C02BD8">
        <w:rPr>
          <w:rFonts w:ascii="Arial" w:hAnsi="Arial" w:cs="Arial"/>
          <w:shd w:val="clear" w:color="auto" w:fill="FFFFFF"/>
        </w:rPr>
        <w:t xml:space="preserve">onemocnění ve školských zařízeních </w:t>
      </w:r>
      <w:r w:rsidR="002C178E">
        <w:rPr>
          <w:rFonts w:ascii="Arial" w:hAnsi="Arial" w:cs="Arial"/>
          <w:shd w:val="clear" w:color="auto" w:fill="FFFFFF"/>
        </w:rPr>
        <w:t xml:space="preserve">doporučuje </w:t>
      </w:r>
      <w:r w:rsidR="003D4CD7">
        <w:rPr>
          <w:rFonts w:ascii="Arial" w:hAnsi="Arial" w:cs="Arial"/>
          <w:shd w:val="clear" w:color="auto" w:fill="FFFFFF"/>
        </w:rPr>
        <w:t>KHS LK kromě běžných hygienických opatření (časté větrání, časté mytí rukou mýdlem a vodou, kašlání a kýchání se zakrytím nosu a úst, případně tak činit do rukávu) přijmout</w:t>
      </w:r>
      <w:r w:rsidR="00C02BD8">
        <w:rPr>
          <w:rFonts w:ascii="Arial" w:hAnsi="Arial" w:cs="Arial"/>
          <w:shd w:val="clear" w:color="auto" w:fill="FFFFFF"/>
        </w:rPr>
        <w:t xml:space="preserve"> </w:t>
      </w:r>
      <w:r w:rsidR="003D4CD7">
        <w:rPr>
          <w:rFonts w:ascii="Arial" w:hAnsi="Arial" w:cs="Arial"/>
          <w:shd w:val="clear" w:color="auto" w:fill="FFFFFF"/>
        </w:rPr>
        <w:t xml:space="preserve">další </w:t>
      </w:r>
      <w:r w:rsidR="00665420">
        <w:rPr>
          <w:rFonts w:ascii="Arial" w:hAnsi="Arial" w:cs="Arial"/>
          <w:shd w:val="clear" w:color="auto" w:fill="FFFFFF"/>
        </w:rPr>
        <w:t>nezbytná opatření</w:t>
      </w:r>
      <w:r w:rsidR="00C02BD8">
        <w:rPr>
          <w:rFonts w:ascii="Arial" w:hAnsi="Arial" w:cs="Arial"/>
          <w:shd w:val="clear" w:color="auto" w:fill="FFFFFF"/>
        </w:rPr>
        <w:t xml:space="preserve"> k zamezení </w:t>
      </w:r>
      <w:r w:rsidR="00665420">
        <w:rPr>
          <w:rFonts w:ascii="Arial" w:hAnsi="Arial" w:cs="Arial"/>
          <w:shd w:val="clear" w:color="auto" w:fill="FFFFFF"/>
        </w:rPr>
        <w:t>šíření</w:t>
      </w:r>
      <w:r w:rsidR="007A6E85">
        <w:rPr>
          <w:rFonts w:ascii="Arial" w:hAnsi="Arial" w:cs="Arial"/>
          <w:shd w:val="clear" w:color="auto" w:fill="FFFFFF"/>
        </w:rPr>
        <w:t xml:space="preserve"> nákazy</w:t>
      </w:r>
      <w:r w:rsidR="002C178E">
        <w:rPr>
          <w:rFonts w:ascii="Arial" w:hAnsi="Arial" w:cs="Arial"/>
          <w:shd w:val="clear" w:color="auto" w:fill="FFFFFF"/>
        </w:rPr>
        <w:t xml:space="preserve"> tzn. </w:t>
      </w:r>
      <w:r w:rsidR="00C02BD8">
        <w:rPr>
          <w:rFonts w:ascii="Arial" w:hAnsi="Arial" w:cs="Arial"/>
          <w:shd w:val="clear" w:color="auto" w:fill="FFFFFF"/>
        </w:rPr>
        <w:t xml:space="preserve">nepřijímat do školního kolektivu nemocné děti a neslučovat třídy. </w:t>
      </w:r>
    </w:p>
    <w:p w14:paraId="5E1A5C1C" w14:textId="754CDB30" w:rsidR="00F84175" w:rsidRDefault="00D7280A" w:rsidP="003D4CD7">
      <w:pPr>
        <w:spacing w:before="120"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 xml:space="preserve">Osobám, </w:t>
      </w:r>
      <w:r w:rsidR="003D4CD7">
        <w:rPr>
          <w:rFonts w:ascii="Arial" w:hAnsi="Arial" w:cs="Arial"/>
          <w:shd w:val="clear" w:color="auto" w:fill="FFFFFF"/>
        </w:rPr>
        <w:t>které byly s nemocným v</w:t>
      </w:r>
      <w:r>
        <w:rPr>
          <w:rFonts w:ascii="Arial" w:hAnsi="Arial" w:cs="Arial"/>
          <w:shd w:val="clear" w:color="auto" w:fill="FFFFFF"/>
        </w:rPr>
        <w:t> </w:t>
      </w:r>
      <w:r w:rsidR="003D4CD7">
        <w:rPr>
          <w:rFonts w:ascii="Arial" w:hAnsi="Arial" w:cs="Arial"/>
          <w:shd w:val="clear" w:color="auto" w:fill="FFFFFF"/>
        </w:rPr>
        <w:t>kontaktu</w:t>
      </w:r>
      <w:r>
        <w:rPr>
          <w:rFonts w:ascii="Arial" w:hAnsi="Arial" w:cs="Arial"/>
          <w:shd w:val="clear" w:color="auto" w:fill="FFFFFF"/>
        </w:rPr>
        <w:t xml:space="preserve"> a mají </w:t>
      </w:r>
      <w:r w:rsidR="00F84175">
        <w:rPr>
          <w:rFonts w:ascii="Arial" w:hAnsi="Arial" w:cs="Arial"/>
          <w:shd w:val="clear" w:color="auto" w:fill="FFFFFF"/>
        </w:rPr>
        <w:t xml:space="preserve">respirační </w:t>
      </w:r>
      <w:r w:rsidR="009138E4">
        <w:rPr>
          <w:rFonts w:ascii="Arial" w:hAnsi="Arial" w:cs="Arial"/>
          <w:shd w:val="clear" w:color="auto" w:fill="FFFFFF"/>
        </w:rPr>
        <w:t xml:space="preserve">onemocnění </w:t>
      </w:r>
      <w:r w:rsidR="00F84175">
        <w:rPr>
          <w:rFonts w:ascii="Arial" w:hAnsi="Arial" w:cs="Arial"/>
          <w:shd w:val="clear" w:color="auto" w:fill="FFFFFF"/>
        </w:rPr>
        <w:t>s příznaky suchého dávivého kašle</w:t>
      </w:r>
      <w:r w:rsidR="0076076C">
        <w:rPr>
          <w:rFonts w:ascii="Arial" w:hAnsi="Arial" w:cs="Arial"/>
          <w:shd w:val="clear" w:color="auto" w:fill="FFFFFF"/>
        </w:rPr>
        <w:t xml:space="preserve"> doporučujeme</w:t>
      </w:r>
      <w:r>
        <w:rPr>
          <w:rFonts w:ascii="Arial" w:hAnsi="Arial" w:cs="Arial"/>
          <w:shd w:val="clear" w:color="auto" w:fill="FFFFFF"/>
        </w:rPr>
        <w:t>, aby</w:t>
      </w:r>
      <w:r w:rsidR="00F84175">
        <w:rPr>
          <w:rFonts w:ascii="Arial" w:hAnsi="Arial" w:cs="Arial"/>
          <w:shd w:val="clear" w:color="auto" w:fill="FFFFFF"/>
        </w:rPr>
        <w:t xml:space="preserve"> </w:t>
      </w:r>
      <w:r w:rsidR="003D4CD7">
        <w:rPr>
          <w:rFonts w:ascii="Arial" w:hAnsi="Arial" w:cs="Arial"/>
          <w:shd w:val="clear" w:color="auto" w:fill="FFFFFF"/>
        </w:rPr>
        <w:t xml:space="preserve">navštívily svého obvodního lékaře, </w:t>
      </w:r>
      <w:r w:rsidR="009138E4">
        <w:rPr>
          <w:rFonts w:ascii="Arial" w:hAnsi="Arial" w:cs="Arial"/>
          <w:shd w:val="clear" w:color="auto" w:fill="FFFFFF"/>
        </w:rPr>
        <w:t>který zajistí odborné diagnostické vyšetření a vhodnou antibiotickou léčbu.</w:t>
      </w:r>
      <w:r w:rsidR="00F84175" w:rsidRPr="00F84175">
        <w:rPr>
          <w:rFonts w:ascii="Arial" w:hAnsi="Arial" w:cs="Arial"/>
          <w:shd w:val="clear" w:color="auto" w:fill="FFFFFF"/>
        </w:rPr>
        <w:t xml:space="preserve"> </w:t>
      </w:r>
      <w:r w:rsidR="003D4CD7">
        <w:rPr>
          <w:rFonts w:ascii="Arial" w:hAnsi="Arial" w:cs="Arial"/>
          <w:shd w:val="clear" w:color="auto" w:fill="FFFFFF"/>
        </w:rPr>
        <w:t xml:space="preserve">V období epidemického výskytu respiračních onemocnění s vyšším záchytem chřipkových onemocnění, je důležité lékaře na takovou skutečnost upozornit. </w:t>
      </w:r>
      <w:r w:rsidR="00F84175">
        <w:rPr>
          <w:rFonts w:ascii="Arial" w:hAnsi="Arial" w:cs="Arial"/>
          <w:shd w:val="clear" w:color="auto" w:fill="FFFFFF"/>
        </w:rPr>
        <w:t xml:space="preserve"> </w:t>
      </w:r>
    </w:p>
    <w:p w14:paraId="706E8747" w14:textId="76E40C6D" w:rsidR="00F35B8C" w:rsidRPr="00F35B8C" w:rsidRDefault="00F84175" w:rsidP="00F35B8C">
      <w:pPr>
        <w:spacing w:before="120" w:after="0" w:line="240" w:lineRule="auto"/>
        <w:jc w:val="both"/>
        <w:rPr>
          <w:rFonts w:ascii="Arial" w:hAnsi="Arial" w:cs="Arial"/>
          <w:i/>
          <w:iCs/>
          <w:shd w:val="clear" w:color="auto" w:fill="FFFFFF"/>
        </w:rPr>
      </w:pPr>
      <w:r w:rsidRPr="00D65A19">
        <w:rPr>
          <w:rFonts w:ascii="Arial" w:hAnsi="Arial" w:cs="Arial"/>
          <w:i/>
          <w:iCs/>
          <w:shd w:val="clear" w:color="auto" w:fill="FFFFFF"/>
        </w:rPr>
        <w:t>„Čím více bude v populaci onemocnění černým kašlem</w:t>
      </w:r>
      <w:r w:rsidR="00F35B8C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F35B8C" w:rsidRPr="00D65A19">
        <w:rPr>
          <w:rFonts w:ascii="Arial" w:hAnsi="Arial" w:cs="Arial"/>
          <w:i/>
          <w:iCs/>
          <w:shd w:val="clear" w:color="auto" w:fill="FFFFFF"/>
        </w:rPr>
        <w:t>rozšířené</w:t>
      </w:r>
      <w:r w:rsidRPr="00D65A19">
        <w:rPr>
          <w:rFonts w:ascii="Arial" w:hAnsi="Arial" w:cs="Arial"/>
          <w:i/>
          <w:iCs/>
          <w:shd w:val="clear" w:color="auto" w:fill="FFFFFF"/>
        </w:rPr>
        <w:t xml:space="preserve">, tím větší bude riziko nákazy </w:t>
      </w:r>
      <w:r w:rsidR="00F35B8C">
        <w:rPr>
          <w:rFonts w:ascii="Arial" w:hAnsi="Arial" w:cs="Arial"/>
          <w:i/>
          <w:iCs/>
          <w:shd w:val="clear" w:color="auto" w:fill="FFFFFF"/>
        </w:rPr>
        <w:t xml:space="preserve">zejména </w:t>
      </w:r>
      <w:r w:rsidRPr="00D65A19">
        <w:rPr>
          <w:rFonts w:ascii="Arial" w:hAnsi="Arial" w:cs="Arial"/>
          <w:i/>
          <w:iCs/>
          <w:shd w:val="clear" w:color="auto" w:fill="FFFFFF"/>
        </w:rPr>
        <w:t>pro skupinu</w:t>
      </w:r>
      <w:r w:rsidR="00D65A19" w:rsidRPr="00D65A19">
        <w:rPr>
          <w:rFonts w:ascii="Arial" w:hAnsi="Arial" w:cs="Arial"/>
          <w:i/>
          <w:iCs/>
          <w:shd w:val="clear" w:color="auto" w:fill="FFFFFF"/>
        </w:rPr>
        <w:t xml:space="preserve"> novorozenců a kojenců</w:t>
      </w:r>
      <w:r w:rsidRPr="00D65A19">
        <w:rPr>
          <w:rFonts w:ascii="Arial" w:hAnsi="Arial" w:cs="Arial"/>
          <w:i/>
          <w:iCs/>
          <w:shd w:val="clear" w:color="auto" w:fill="FFFFFF"/>
        </w:rPr>
        <w:t xml:space="preserve">, u kterých </w:t>
      </w:r>
      <w:r w:rsidR="00D65A19" w:rsidRPr="00D65A19">
        <w:rPr>
          <w:rFonts w:ascii="Arial" w:hAnsi="Arial" w:cs="Arial"/>
          <w:i/>
          <w:iCs/>
          <w:shd w:val="clear" w:color="auto" w:fill="FFFFFF"/>
        </w:rPr>
        <w:t xml:space="preserve">nebylo zahájeno očkování nebo ho rodiče odkládají </w:t>
      </w:r>
      <w:r w:rsidR="00F35B8C">
        <w:rPr>
          <w:rFonts w:ascii="Arial" w:hAnsi="Arial" w:cs="Arial"/>
          <w:i/>
          <w:iCs/>
          <w:shd w:val="clear" w:color="auto" w:fill="FFFFFF"/>
        </w:rPr>
        <w:t>či</w:t>
      </w:r>
      <w:r w:rsidR="00D65A19">
        <w:rPr>
          <w:rFonts w:ascii="Arial" w:hAnsi="Arial" w:cs="Arial"/>
          <w:i/>
          <w:iCs/>
          <w:shd w:val="clear" w:color="auto" w:fill="FFFFFF"/>
        </w:rPr>
        <w:t xml:space="preserve"> dokonce</w:t>
      </w:r>
      <w:r w:rsidR="00D65A19" w:rsidRPr="00D65A19">
        <w:rPr>
          <w:rFonts w:ascii="Arial" w:hAnsi="Arial" w:cs="Arial"/>
          <w:i/>
          <w:iCs/>
          <w:shd w:val="clear" w:color="auto" w:fill="FFFFFF"/>
        </w:rPr>
        <w:t xml:space="preserve"> odmítají. Takové </w:t>
      </w:r>
      <w:r w:rsidRPr="00D65A19">
        <w:rPr>
          <w:rFonts w:ascii="Arial" w:hAnsi="Arial" w:cs="Arial"/>
          <w:i/>
          <w:iCs/>
          <w:shd w:val="clear" w:color="auto" w:fill="FFFFFF"/>
        </w:rPr>
        <w:t>děti jsou ohroženy nejzávažnějším průběhem</w:t>
      </w:r>
      <w:r w:rsidR="00D65A19" w:rsidRPr="00D65A19">
        <w:rPr>
          <w:rFonts w:ascii="Arial" w:hAnsi="Arial" w:cs="Arial"/>
          <w:i/>
          <w:iCs/>
          <w:shd w:val="clear" w:color="auto" w:fill="FFFFFF"/>
        </w:rPr>
        <w:t xml:space="preserve"> nemoci</w:t>
      </w:r>
      <w:r w:rsidRPr="00D65A19">
        <w:rPr>
          <w:rFonts w:ascii="Arial" w:hAnsi="Arial" w:cs="Arial"/>
          <w:i/>
          <w:iCs/>
          <w:shd w:val="clear" w:color="auto" w:fill="FFFFFF"/>
        </w:rPr>
        <w:t xml:space="preserve">, </w:t>
      </w:r>
      <w:r w:rsidR="00D65A19" w:rsidRPr="00D65A19">
        <w:rPr>
          <w:rFonts w:ascii="Arial" w:hAnsi="Arial" w:cs="Arial"/>
          <w:i/>
          <w:iCs/>
          <w:shd w:val="clear" w:color="auto" w:fill="FFFFFF"/>
        </w:rPr>
        <w:t xml:space="preserve">který </w:t>
      </w:r>
      <w:r w:rsidRPr="00D65A19">
        <w:rPr>
          <w:rFonts w:ascii="Arial" w:hAnsi="Arial" w:cs="Arial"/>
          <w:i/>
          <w:iCs/>
          <w:shd w:val="clear" w:color="auto" w:fill="FFFFFF"/>
        </w:rPr>
        <w:t>může končit i smrtí dítěte</w:t>
      </w:r>
      <w:r w:rsidR="00D65A19" w:rsidRPr="00D65A19">
        <w:rPr>
          <w:rFonts w:ascii="Arial" w:hAnsi="Arial" w:cs="Arial"/>
          <w:i/>
          <w:iCs/>
          <w:shd w:val="clear" w:color="auto" w:fill="FFFFFF"/>
        </w:rPr>
        <w:t xml:space="preserve">,“ </w:t>
      </w:r>
      <w:r w:rsidR="00F35B8C" w:rsidRPr="00F35B8C">
        <w:rPr>
          <w:rFonts w:ascii="Arial" w:hAnsi="Arial" w:cs="Arial"/>
          <w:shd w:val="clear" w:color="auto" w:fill="FFFFFF"/>
        </w:rPr>
        <w:t>vysvětluje Hausenblasová.</w:t>
      </w:r>
      <w:r w:rsidR="00F35B8C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F35B8C" w:rsidRPr="00F35B8C">
        <w:rPr>
          <w:rFonts w:ascii="Arial" w:hAnsi="Arial" w:cs="Arial"/>
          <w:i/>
          <w:iCs/>
          <w:shd w:val="clear" w:color="auto" w:fill="FFFFFF"/>
        </w:rPr>
        <w:t xml:space="preserve">„Kromě základního a povinného očkování proti černému kašli je v ČR je k dispozici vakcinace i pro osoby dospělé, k tzv. přeočkování. Přeočkování vakcínou proti černému kašli se doporučuje minimálně 1x každému dospělému, těhotným ženám včetně jejich širší rodiny. K tomuto účelu je možné využít kombinované vakcíny proti černému kašli, záškrtu a tetanu. Starší </w:t>
      </w:r>
      <w:proofErr w:type="spellStart"/>
      <w:r w:rsidR="00F35B8C" w:rsidRPr="00F35B8C">
        <w:rPr>
          <w:rFonts w:ascii="Arial" w:hAnsi="Arial" w:cs="Arial"/>
          <w:i/>
          <w:iCs/>
          <w:shd w:val="clear" w:color="auto" w:fill="FFFFFF"/>
        </w:rPr>
        <w:t>polymorbidní</w:t>
      </w:r>
      <w:proofErr w:type="spellEnd"/>
      <w:r w:rsidR="00F35B8C" w:rsidRPr="00F35B8C">
        <w:rPr>
          <w:rFonts w:ascii="Arial" w:hAnsi="Arial" w:cs="Arial"/>
          <w:i/>
          <w:iCs/>
          <w:shd w:val="clear" w:color="auto" w:fill="FFFFFF"/>
        </w:rPr>
        <w:t xml:space="preserve"> osoby </w:t>
      </w:r>
      <w:proofErr w:type="gramStart"/>
      <w:r w:rsidR="00F35B8C" w:rsidRPr="00F35B8C">
        <w:rPr>
          <w:rFonts w:ascii="Arial" w:hAnsi="Arial" w:cs="Arial"/>
          <w:i/>
          <w:iCs/>
          <w:shd w:val="clear" w:color="auto" w:fill="FFFFFF"/>
        </w:rPr>
        <w:t>patří</w:t>
      </w:r>
      <w:proofErr w:type="gramEnd"/>
      <w:r w:rsidR="00F35B8C" w:rsidRPr="00F35B8C">
        <w:rPr>
          <w:rFonts w:ascii="Arial" w:hAnsi="Arial" w:cs="Arial"/>
          <w:i/>
          <w:iCs/>
          <w:shd w:val="clear" w:color="auto" w:fill="FFFFFF"/>
        </w:rPr>
        <w:t xml:space="preserve"> také mezi ohroženou skupinu osob s těžkým průběhem </w:t>
      </w:r>
      <w:r w:rsidR="00953AD9">
        <w:rPr>
          <w:rFonts w:ascii="Arial" w:hAnsi="Arial" w:cs="Arial"/>
          <w:i/>
          <w:iCs/>
          <w:shd w:val="clear" w:color="auto" w:fill="FFFFFF"/>
        </w:rPr>
        <w:t xml:space="preserve">onemocnění </w:t>
      </w:r>
      <w:r w:rsidR="00F35B8C" w:rsidRPr="00F35B8C">
        <w:rPr>
          <w:rFonts w:ascii="Arial" w:hAnsi="Arial" w:cs="Arial"/>
          <w:i/>
          <w:iCs/>
          <w:shd w:val="clear" w:color="auto" w:fill="FFFFFF"/>
        </w:rPr>
        <w:t xml:space="preserve">s možným úmrtím.“ </w:t>
      </w:r>
    </w:p>
    <w:p w14:paraId="756887DC" w14:textId="5B48A16F" w:rsidR="00F35B8C" w:rsidRPr="00F35B8C" w:rsidRDefault="00F35B8C" w:rsidP="00F35B8C">
      <w:pPr>
        <w:spacing w:before="120"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0698721C" w14:textId="4630F76F" w:rsidR="00C02BD8" w:rsidRPr="00F35B8C" w:rsidRDefault="00C02BD8" w:rsidP="003D4CD7">
      <w:pPr>
        <w:spacing w:before="120"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1681587B" w14:textId="3CD808F6" w:rsidR="0089649D" w:rsidRDefault="005F1481" w:rsidP="000C361B">
      <w:pPr>
        <w:jc w:val="both"/>
        <w:rPr>
          <w:rStyle w:val="Hypertextovodkaz"/>
          <w:rFonts w:ascii="Arial" w:hAnsi="Arial" w:cs="Arial"/>
          <w:color w:val="auto"/>
          <w:u w:val="none"/>
        </w:rPr>
      </w:pPr>
      <w:hyperlink r:id="rId8" w:history="1">
        <w:r w:rsidR="0089649D" w:rsidRPr="00837FC3">
          <w:rPr>
            <w:rStyle w:val="Hypertextovodkaz"/>
            <w:rFonts w:ascii="Arial" w:hAnsi="Arial" w:cs="Arial"/>
          </w:rPr>
          <w:t>Černého kašle rapidně přibývá</w:t>
        </w:r>
      </w:hyperlink>
      <w:r w:rsidR="0089649D">
        <w:rPr>
          <w:rStyle w:val="Hypertextovodkaz"/>
          <w:rFonts w:ascii="Arial" w:hAnsi="Arial" w:cs="Arial"/>
        </w:rPr>
        <w:t xml:space="preserve"> </w:t>
      </w:r>
      <w:r w:rsidR="0089649D" w:rsidRPr="0089649D">
        <w:rPr>
          <w:rStyle w:val="Hypertextovodkaz"/>
          <w:rFonts w:ascii="Arial" w:hAnsi="Arial" w:cs="Arial"/>
          <w:color w:val="auto"/>
          <w:u w:val="none"/>
        </w:rPr>
        <w:t>(sdělení SZÚ)</w:t>
      </w:r>
    </w:p>
    <w:p w14:paraId="46DC9145" w14:textId="7E450D3B" w:rsidR="0037286E" w:rsidRDefault="005F1481" w:rsidP="000C361B">
      <w:pPr>
        <w:jc w:val="both"/>
        <w:rPr>
          <w:rFonts w:ascii="Arial" w:hAnsi="Arial" w:cs="Arial"/>
          <w:shd w:val="clear" w:color="auto" w:fill="FFFFFF"/>
        </w:rPr>
      </w:pPr>
      <w:hyperlink r:id="rId9" w:history="1">
        <w:r w:rsidR="0037286E" w:rsidRPr="0037286E">
          <w:rPr>
            <w:rStyle w:val="Hypertextovodkaz"/>
            <w:rFonts w:ascii="Arial" w:hAnsi="Arial" w:cs="Arial"/>
            <w:shd w:val="clear" w:color="auto" w:fill="FFFFFF"/>
          </w:rPr>
          <w:t>Černý kašel</w:t>
        </w:r>
      </w:hyperlink>
      <w:r w:rsidR="0037286E">
        <w:rPr>
          <w:rFonts w:ascii="Arial" w:hAnsi="Arial" w:cs="Arial"/>
          <w:shd w:val="clear" w:color="auto" w:fill="FFFFFF"/>
        </w:rPr>
        <w:t xml:space="preserve"> (NZIP)</w:t>
      </w:r>
    </w:p>
    <w:p w14:paraId="2B19E000" w14:textId="5F4C22C3" w:rsidR="0037286E" w:rsidRDefault="005F1481" w:rsidP="000C361B">
      <w:pPr>
        <w:jc w:val="both"/>
        <w:rPr>
          <w:rFonts w:ascii="Arial" w:hAnsi="Arial" w:cs="Arial"/>
          <w:shd w:val="clear" w:color="auto" w:fill="FFFFFF"/>
        </w:rPr>
      </w:pPr>
      <w:hyperlink r:id="rId10" w:history="1">
        <w:r w:rsidR="0037286E" w:rsidRPr="0037286E">
          <w:rPr>
            <w:rStyle w:val="Hypertextovodkaz"/>
            <w:rFonts w:ascii="Arial" w:hAnsi="Arial" w:cs="Arial"/>
            <w:shd w:val="clear" w:color="auto" w:fill="FFFFFF"/>
          </w:rPr>
          <w:t>Očkování těhotných proti černému kašli</w:t>
        </w:r>
      </w:hyperlink>
      <w:r w:rsidR="0037286E">
        <w:rPr>
          <w:rFonts w:ascii="Arial" w:hAnsi="Arial" w:cs="Arial"/>
          <w:shd w:val="clear" w:color="auto" w:fill="FFFFFF"/>
        </w:rPr>
        <w:t xml:space="preserve"> (NZIP)</w:t>
      </w:r>
    </w:p>
    <w:p w14:paraId="06DE7C7F" w14:textId="205ABC9A" w:rsidR="002C178E" w:rsidRDefault="002C178E" w:rsidP="000C361B">
      <w:pPr>
        <w:jc w:val="both"/>
        <w:rPr>
          <w:rFonts w:ascii="Arial" w:hAnsi="Arial" w:cs="Arial"/>
          <w:shd w:val="clear" w:color="auto" w:fill="FFFFFF"/>
        </w:rPr>
      </w:pPr>
    </w:p>
    <w:p w14:paraId="540216B8" w14:textId="19AC4D75" w:rsidR="002C178E" w:rsidRDefault="002C178E" w:rsidP="000C361B">
      <w:pPr>
        <w:jc w:val="both"/>
        <w:rPr>
          <w:rFonts w:ascii="Arial" w:hAnsi="Arial" w:cs="Arial"/>
          <w:shd w:val="clear" w:color="auto" w:fill="FFFFFF"/>
        </w:rPr>
      </w:pPr>
    </w:p>
    <w:p w14:paraId="02244671" w14:textId="44AF14B9" w:rsidR="00F35B8C" w:rsidRDefault="00F35B8C" w:rsidP="00F35B8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199C72C1" w14:textId="77777777" w:rsidR="00F35B8C" w:rsidRPr="00256E3A" w:rsidRDefault="00F35B8C" w:rsidP="00F35B8C">
      <w:pPr>
        <w:spacing w:after="0" w:line="240" w:lineRule="auto"/>
        <w:rPr>
          <w:rFonts w:ascii="Arial" w:hAnsi="Arial" w:cs="Arial"/>
          <w:b/>
          <w:smallCaps/>
        </w:rPr>
      </w:pPr>
      <w:r w:rsidRPr="00256E3A">
        <w:rPr>
          <w:rFonts w:ascii="Arial" w:hAnsi="Arial" w:cs="Arial"/>
        </w:rPr>
        <w:t>Zuzana Balašová</w:t>
      </w:r>
    </w:p>
    <w:p w14:paraId="21EB09E4" w14:textId="77777777" w:rsidR="00F35B8C" w:rsidRDefault="00F35B8C" w:rsidP="00F35B8C">
      <w:pPr>
        <w:spacing w:after="0" w:line="240" w:lineRule="auto"/>
        <w:rPr>
          <w:b/>
          <w:sz w:val="24"/>
          <w:szCs w:val="24"/>
        </w:rPr>
      </w:pPr>
      <w:r w:rsidRPr="00256E3A">
        <w:rPr>
          <w:rFonts w:ascii="Arial" w:hAnsi="Arial" w:cs="Arial"/>
        </w:rPr>
        <w:t>tisková mluvčí KHS LK</w:t>
      </w:r>
    </w:p>
    <w:p w14:paraId="0BBAD57A" w14:textId="77777777" w:rsidR="00F35B8C" w:rsidRDefault="00F35B8C" w:rsidP="000C361B">
      <w:pPr>
        <w:jc w:val="both"/>
        <w:rPr>
          <w:rFonts w:ascii="Arial" w:hAnsi="Arial" w:cs="Arial"/>
          <w:shd w:val="clear" w:color="auto" w:fill="FFFFFF"/>
        </w:rPr>
      </w:pPr>
    </w:p>
    <w:sectPr w:rsidR="00F35B8C" w:rsidSect="006A586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991" w:bottom="1135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5882" w14:textId="77777777" w:rsidR="00B3705C" w:rsidRDefault="00B3705C" w:rsidP="00B3705C">
      <w:pPr>
        <w:spacing w:after="0" w:line="240" w:lineRule="auto"/>
      </w:pPr>
      <w:r>
        <w:separator/>
      </w:r>
    </w:p>
  </w:endnote>
  <w:endnote w:type="continuationSeparator" w:id="0">
    <w:p w14:paraId="16D3DB63" w14:textId="77777777" w:rsidR="00B3705C" w:rsidRDefault="00B3705C" w:rsidP="00B3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8013" w14:textId="0BD1A28B" w:rsidR="005C623F" w:rsidRPr="00674188" w:rsidRDefault="00674188" w:rsidP="00674188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5E6B13">
      <w:rPr>
        <w:rStyle w:val="slostrnky"/>
        <w:rFonts w:ascii="Arial" w:hAnsi="Arial" w:cs="Arial"/>
        <w:sz w:val="18"/>
        <w:szCs w:val="18"/>
      </w:rPr>
      <w:t xml:space="preserve">Strana </w:t>
    </w:r>
    <w:r w:rsidRPr="005E6B13">
      <w:rPr>
        <w:rStyle w:val="slostrnky"/>
        <w:rFonts w:ascii="Arial" w:hAnsi="Arial" w:cs="Arial"/>
        <w:sz w:val="18"/>
        <w:szCs w:val="18"/>
      </w:rPr>
      <w:fldChar w:fldCharType="begin"/>
    </w:r>
    <w:r w:rsidRPr="005E6B1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5E6B13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1</w:t>
    </w:r>
    <w:r w:rsidRPr="005E6B13">
      <w:rPr>
        <w:rStyle w:val="slostrnky"/>
        <w:rFonts w:ascii="Arial" w:hAnsi="Arial" w:cs="Arial"/>
        <w:sz w:val="18"/>
        <w:szCs w:val="18"/>
      </w:rPr>
      <w:fldChar w:fldCharType="end"/>
    </w:r>
    <w:r w:rsidRPr="005E6B13">
      <w:rPr>
        <w:rStyle w:val="slostrnky"/>
        <w:rFonts w:ascii="Arial" w:hAnsi="Arial" w:cs="Arial"/>
        <w:sz w:val="18"/>
        <w:szCs w:val="18"/>
      </w:rPr>
      <w:t xml:space="preserve"> (celkem </w:t>
    </w:r>
    <w:r w:rsidRPr="005E6B13">
      <w:rPr>
        <w:rStyle w:val="slostrnky"/>
        <w:rFonts w:ascii="Arial" w:hAnsi="Arial" w:cs="Arial"/>
        <w:sz w:val="18"/>
        <w:szCs w:val="18"/>
      </w:rPr>
      <w:fldChar w:fldCharType="begin"/>
    </w:r>
    <w:r w:rsidRPr="005E6B1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5E6B13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1</w:t>
    </w:r>
    <w:r w:rsidRPr="005E6B13">
      <w:rPr>
        <w:rStyle w:val="slostrnky"/>
        <w:rFonts w:ascii="Arial" w:hAnsi="Arial" w:cs="Arial"/>
        <w:sz w:val="18"/>
        <w:szCs w:val="18"/>
      </w:rPr>
      <w:fldChar w:fldCharType="end"/>
    </w:r>
    <w:r w:rsidRPr="005E6B13">
      <w:rPr>
        <w:rStyle w:val="slostrnky"/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A37B" w14:textId="27662CB6" w:rsidR="00674188" w:rsidRPr="00674188" w:rsidRDefault="00674188" w:rsidP="00674188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tab/>
    </w:r>
    <w:r w:rsidRPr="005E6B13">
      <w:rPr>
        <w:rStyle w:val="slostrnky"/>
        <w:rFonts w:ascii="Arial" w:hAnsi="Arial" w:cs="Arial"/>
        <w:sz w:val="18"/>
        <w:szCs w:val="18"/>
      </w:rPr>
      <w:t xml:space="preserve">Strana </w:t>
    </w:r>
    <w:r w:rsidRPr="005E6B13">
      <w:rPr>
        <w:rStyle w:val="slostrnky"/>
        <w:rFonts w:ascii="Arial" w:hAnsi="Arial" w:cs="Arial"/>
        <w:sz w:val="18"/>
        <w:szCs w:val="18"/>
      </w:rPr>
      <w:fldChar w:fldCharType="begin"/>
    </w:r>
    <w:r w:rsidRPr="005E6B1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5E6B13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1</w:t>
    </w:r>
    <w:r w:rsidRPr="005E6B13">
      <w:rPr>
        <w:rStyle w:val="slostrnky"/>
        <w:rFonts w:ascii="Arial" w:hAnsi="Arial" w:cs="Arial"/>
        <w:sz w:val="18"/>
        <w:szCs w:val="18"/>
      </w:rPr>
      <w:fldChar w:fldCharType="end"/>
    </w:r>
    <w:r w:rsidRPr="005E6B13">
      <w:rPr>
        <w:rStyle w:val="slostrnky"/>
        <w:rFonts w:ascii="Arial" w:hAnsi="Arial" w:cs="Arial"/>
        <w:sz w:val="18"/>
        <w:szCs w:val="18"/>
      </w:rPr>
      <w:t xml:space="preserve"> (celkem </w:t>
    </w:r>
    <w:r w:rsidRPr="005E6B13">
      <w:rPr>
        <w:rStyle w:val="slostrnky"/>
        <w:rFonts w:ascii="Arial" w:hAnsi="Arial" w:cs="Arial"/>
        <w:sz w:val="18"/>
        <w:szCs w:val="18"/>
      </w:rPr>
      <w:fldChar w:fldCharType="begin"/>
    </w:r>
    <w:r w:rsidRPr="005E6B1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5E6B13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1</w:t>
    </w:r>
    <w:r w:rsidRPr="005E6B13">
      <w:rPr>
        <w:rStyle w:val="slostrnky"/>
        <w:rFonts w:ascii="Arial" w:hAnsi="Arial" w:cs="Arial"/>
        <w:sz w:val="18"/>
        <w:szCs w:val="18"/>
      </w:rPr>
      <w:fldChar w:fldCharType="end"/>
    </w:r>
    <w:r w:rsidRPr="005E6B13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BD8D3" w14:textId="77777777" w:rsidR="00B3705C" w:rsidRDefault="00B3705C" w:rsidP="00B3705C">
      <w:pPr>
        <w:spacing w:after="0" w:line="240" w:lineRule="auto"/>
      </w:pPr>
      <w:r>
        <w:separator/>
      </w:r>
    </w:p>
  </w:footnote>
  <w:footnote w:type="continuationSeparator" w:id="0">
    <w:p w14:paraId="2C7FCC38" w14:textId="77777777" w:rsidR="00B3705C" w:rsidRDefault="00B3705C" w:rsidP="00B3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406F" w14:textId="77777777" w:rsidR="005C623F" w:rsidRPr="001B6584" w:rsidRDefault="005C623F" w:rsidP="00674188">
    <w:pPr>
      <w:pStyle w:val="Podnadpis"/>
      <w:spacing w:before="40"/>
      <w:ind w:left="0"/>
      <w:jc w:val="left"/>
      <w:rPr>
        <w:rFonts w:ascii="Arial" w:hAnsi="Arial" w:cs="Arial"/>
        <w:b w:val="0"/>
        <w:caps w:val="0"/>
        <w:spacing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40D3" w14:textId="77777777" w:rsidR="00AD0D1E" w:rsidRPr="001B6584" w:rsidRDefault="00AD0D1E" w:rsidP="00AD0D1E">
    <w:pPr>
      <w:pStyle w:val="Nzev"/>
      <w:spacing w:after="40"/>
      <w:ind w:left="0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1B6584">
      <w:rPr>
        <w:rFonts w:ascii="Arial" w:hAnsi="Arial" w:cs="Arial"/>
        <w:noProof/>
        <w:spacing w:val="-2"/>
      </w:rPr>
      <w:drawing>
        <wp:anchor distT="0" distB="0" distL="114300" distR="114300" simplePos="0" relativeHeight="251659264" behindDoc="0" locked="0" layoutInCell="1" allowOverlap="1" wp14:anchorId="5B98A119" wp14:editId="60D8F1A1">
          <wp:simplePos x="0" y="0"/>
          <wp:positionH relativeFrom="margin">
            <wp:posOffset>87630</wp:posOffset>
          </wp:positionH>
          <wp:positionV relativeFrom="topMargin">
            <wp:posOffset>219075</wp:posOffset>
          </wp:positionV>
          <wp:extent cx="1021715" cy="723900"/>
          <wp:effectExtent l="0" t="0" r="6985" b="0"/>
          <wp:wrapSquare wrapText="bothSides"/>
          <wp:docPr id="6" name="Obrázek 6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6584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Pr="001B6584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Pr="001B6584">
      <w:rPr>
        <w:rFonts w:ascii="Arial" w:hAnsi="Arial" w:cs="Arial"/>
        <w:spacing w:val="-2"/>
        <w:sz w:val="24"/>
        <w:szCs w:val="24"/>
      </w:rPr>
      <w:t xml:space="preserve"> </w:t>
    </w:r>
    <w:r w:rsidRPr="001B6584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1AA89AD3" w14:textId="77777777" w:rsidR="00AD0D1E" w:rsidRPr="001B6584" w:rsidRDefault="00AD0D1E" w:rsidP="00AD0D1E">
    <w:pPr>
      <w:pStyle w:val="Podnadpis"/>
      <w:spacing w:before="40"/>
      <w:ind w:left="0"/>
      <w:jc w:val="both"/>
      <w:rPr>
        <w:rFonts w:ascii="Arial" w:hAnsi="Arial" w:cs="Arial"/>
        <w:b w:val="0"/>
        <w:caps w:val="0"/>
        <w:spacing w:val="0"/>
        <w:sz w:val="20"/>
      </w:rPr>
    </w:pPr>
    <w:r w:rsidRPr="001B6584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1B6584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1B6584">
      <w:rPr>
        <w:rFonts w:ascii="Arial" w:hAnsi="Arial" w:cs="Arial"/>
        <w:b w:val="0"/>
        <w:caps w:val="0"/>
        <w:spacing w:val="0"/>
        <w:sz w:val="20"/>
      </w:rPr>
      <w:t xml:space="preserve"> 141, tel. 485 253 111, sekretariat@khslbc.cz </w:t>
    </w:r>
  </w:p>
  <w:p w14:paraId="51483EA8" w14:textId="77777777" w:rsidR="00AD0D1E" w:rsidRDefault="00AD0D1E" w:rsidP="00AD0D1E">
    <w:pPr>
      <w:pStyle w:val="Podnadpis"/>
      <w:spacing w:before="40"/>
      <w:ind w:left="0"/>
      <w:jc w:val="left"/>
      <w:rPr>
        <w:rFonts w:ascii="Arial" w:hAnsi="Arial" w:cs="Arial"/>
        <w:b w:val="0"/>
        <w:caps w:val="0"/>
        <w:spacing w:val="0"/>
        <w:sz w:val="20"/>
      </w:rPr>
    </w:pPr>
    <w:r w:rsidRPr="001B6584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416BB315" w14:textId="5D8CFF41" w:rsidR="00AD0D1E" w:rsidRDefault="00AD0D1E" w:rsidP="00AD0D1E">
    <w:pPr>
      <w:pStyle w:val="Zhlav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AC"/>
    <w:rsid w:val="00022D5A"/>
    <w:rsid w:val="00030CFA"/>
    <w:rsid w:val="00033719"/>
    <w:rsid w:val="000623D2"/>
    <w:rsid w:val="00091486"/>
    <w:rsid w:val="000C361B"/>
    <w:rsid w:val="000F38F2"/>
    <w:rsid w:val="00115BF8"/>
    <w:rsid w:val="00154F2B"/>
    <w:rsid w:val="001A4CC5"/>
    <w:rsid w:val="001B54BA"/>
    <w:rsid w:val="001E6FA4"/>
    <w:rsid w:val="001F4AD9"/>
    <w:rsid w:val="001F59B4"/>
    <w:rsid w:val="001F7265"/>
    <w:rsid w:val="00241848"/>
    <w:rsid w:val="002576AC"/>
    <w:rsid w:val="00260AB7"/>
    <w:rsid w:val="00274E7B"/>
    <w:rsid w:val="00275F6A"/>
    <w:rsid w:val="002C0D85"/>
    <w:rsid w:val="002C178E"/>
    <w:rsid w:val="002C55DF"/>
    <w:rsid w:val="00304CF9"/>
    <w:rsid w:val="00305A35"/>
    <w:rsid w:val="0031140D"/>
    <w:rsid w:val="00325A44"/>
    <w:rsid w:val="003404F1"/>
    <w:rsid w:val="0037286E"/>
    <w:rsid w:val="00380356"/>
    <w:rsid w:val="003917F2"/>
    <w:rsid w:val="003B5B4E"/>
    <w:rsid w:val="003D4CD7"/>
    <w:rsid w:val="003F6346"/>
    <w:rsid w:val="003F64B4"/>
    <w:rsid w:val="004066A3"/>
    <w:rsid w:val="00424A9A"/>
    <w:rsid w:val="004409D1"/>
    <w:rsid w:val="004A0DAD"/>
    <w:rsid w:val="004C3EE2"/>
    <w:rsid w:val="005146EE"/>
    <w:rsid w:val="0052791F"/>
    <w:rsid w:val="0057002B"/>
    <w:rsid w:val="00572F29"/>
    <w:rsid w:val="005C623F"/>
    <w:rsid w:val="006074D5"/>
    <w:rsid w:val="00646F85"/>
    <w:rsid w:val="00653B5B"/>
    <w:rsid w:val="00665420"/>
    <w:rsid w:val="00674188"/>
    <w:rsid w:val="00690D1F"/>
    <w:rsid w:val="0069602E"/>
    <w:rsid w:val="006A4333"/>
    <w:rsid w:val="006A4473"/>
    <w:rsid w:val="006A5862"/>
    <w:rsid w:val="006A7AEE"/>
    <w:rsid w:val="006D211A"/>
    <w:rsid w:val="00736DC4"/>
    <w:rsid w:val="0076076C"/>
    <w:rsid w:val="007A6E85"/>
    <w:rsid w:val="007C777B"/>
    <w:rsid w:val="00827166"/>
    <w:rsid w:val="00837FC3"/>
    <w:rsid w:val="0087146A"/>
    <w:rsid w:val="008778EE"/>
    <w:rsid w:val="008919A1"/>
    <w:rsid w:val="0089649D"/>
    <w:rsid w:val="008B209B"/>
    <w:rsid w:val="009120F1"/>
    <w:rsid w:val="009138E4"/>
    <w:rsid w:val="00914676"/>
    <w:rsid w:val="009464AC"/>
    <w:rsid w:val="00953AD9"/>
    <w:rsid w:val="009758BB"/>
    <w:rsid w:val="009A28C9"/>
    <w:rsid w:val="009A6CF7"/>
    <w:rsid w:val="009D22B4"/>
    <w:rsid w:val="009F0140"/>
    <w:rsid w:val="00A26380"/>
    <w:rsid w:val="00A8233E"/>
    <w:rsid w:val="00A91CAB"/>
    <w:rsid w:val="00AC429F"/>
    <w:rsid w:val="00AD0D1E"/>
    <w:rsid w:val="00AE3E25"/>
    <w:rsid w:val="00B06E1D"/>
    <w:rsid w:val="00B255A4"/>
    <w:rsid w:val="00B3705C"/>
    <w:rsid w:val="00B44AF4"/>
    <w:rsid w:val="00B65A21"/>
    <w:rsid w:val="00B7163F"/>
    <w:rsid w:val="00B93AFE"/>
    <w:rsid w:val="00BB367C"/>
    <w:rsid w:val="00BB73F8"/>
    <w:rsid w:val="00BE064C"/>
    <w:rsid w:val="00BF7D90"/>
    <w:rsid w:val="00C02BD8"/>
    <w:rsid w:val="00C218F4"/>
    <w:rsid w:val="00C72307"/>
    <w:rsid w:val="00C83335"/>
    <w:rsid w:val="00C84811"/>
    <w:rsid w:val="00CF08EB"/>
    <w:rsid w:val="00D26848"/>
    <w:rsid w:val="00D65A19"/>
    <w:rsid w:val="00D67D36"/>
    <w:rsid w:val="00D7280A"/>
    <w:rsid w:val="00D84CE5"/>
    <w:rsid w:val="00DE3ACC"/>
    <w:rsid w:val="00E0664B"/>
    <w:rsid w:val="00E508D9"/>
    <w:rsid w:val="00E656A1"/>
    <w:rsid w:val="00E721B3"/>
    <w:rsid w:val="00EE6807"/>
    <w:rsid w:val="00EF276A"/>
    <w:rsid w:val="00F35B8C"/>
    <w:rsid w:val="00F527EF"/>
    <w:rsid w:val="00F84175"/>
    <w:rsid w:val="00F97369"/>
    <w:rsid w:val="00FA6B9F"/>
    <w:rsid w:val="00FB5138"/>
    <w:rsid w:val="00FC751F"/>
    <w:rsid w:val="00FE5622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E44A"/>
  <w15:chartTrackingRefBased/>
  <w15:docId w15:val="{C74DEFD2-E8F0-4B1C-ADD1-757A3435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44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46F8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4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rticlekeyword">
    <w:name w:val="article__keyword"/>
    <w:basedOn w:val="Standardnpsmoodstavce"/>
    <w:rsid w:val="00646F85"/>
  </w:style>
  <w:style w:type="paragraph" w:styleId="Zhlav">
    <w:name w:val="header"/>
    <w:basedOn w:val="Normln"/>
    <w:link w:val="ZhlavChar"/>
    <w:uiPriority w:val="99"/>
    <w:unhideWhenUsed/>
    <w:rsid w:val="00B3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705C"/>
  </w:style>
  <w:style w:type="paragraph" w:styleId="Zpat">
    <w:name w:val="footer"/>
    <w:basedOn w:val="Normln"/>
    <w:link w:val="ZpatChar"/>
    <w:unhideWhenUsed/>
    <w:rsid w:val="00B3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3705C"/>
  </w:style>
  <w:style w:type="paragraph" w:styleId="Nzev">
    <w:name w:val="Title"/>
    <w:basedOn w:val="Normln"/>
    <w:link w:val="NzevChar"/>
    <w:qFormat/>
    <w:rsid w:val="00B3705C"/>
    <w:pPr>
      <w:spacing w:after="0" w:line="240" w:lineRule="auto"/>
      <w:ind w:left="1701"/>
      <w:jc w:val="center"/>
    </w:pPr>
    <w:rPr>
      <w:rFonts w:ascii="Times New Roman" w:eastAsia="Times New Roman" w:hAnsi="Times New Roman" w:cs="Times New Roman"/>
      <w:b/>
      <w:bCs/>
      <w:caps/>
      <w:spacing w:val="120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3705C"/>
    <w:rPr>
      <w:rFonts w:ascii="Times New Roman" w:eastAsia="Times New Roman" w:hAnsi="Times New Roman" w:cs="Times New Roman"/>
      <w:b/>
      <w:bCs/>
      <w:caps/>
      <w:spacing w:val="120"/>
      <w:sz w:val="36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B3705C"/>
    <w:pPr>
      <w:spacing w:after="0" w:line="240" w:lineRule="auto"/>
      <w:ind w:left="1701"/>
      <w:jc w:val="center"/>
    </w:pPr>
    <w:rPr>
      <w:rFonts w:ascii="Times New Roman" w:eastAsia="Times New Roman" w:hAnsi="Times New Roman" w:cs="Times New Roman"/>
      <w:b/>
      <w:bCs/>
      <w:caps/>
      <w:spacing w:val="80"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B3705C"/>
    <w:rPr>
      <w:rFonts w:ascii="Times New Roman" w:eastAsia="Times New Roman" w:hAnsi="Times New Roman" w:cs="Times New Roman"/>
      <w:b/>
      <w:bCs/>
      <w:caps/>
      <w:spacing w:val="80"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6CF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44AF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572F2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A586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286E"/>
    <w:rPr>
      <w:color w:val="605E5C"/>
      <w:shd w:val="clear" w:color="auto" w:fill="E1DFDD"/>
    </w:rPr>
  </w:style>
  <w:style w:type="character" w:styleId="slostrnky">
    <w:name w:val="page number"/>
    <w:basedOn w:val="Standardnpsmoodstavce"/>
    <w:rsid w:val="0067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u.cz/aktuality/cerneho-kasle-rapidne-pribyva-epidemiologove-predpovidaji-ze-cr-ceka-pertusovy-rok/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nzip.cz/clanek/30-ockovani-tehotnych-proti-cernemu-kasl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zip.cz/clanek/36-cerny-kasel-davivy-kase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Machková Alena</dc:creator>
  <cp:keywords/>
  <dc:description/>
  <cp:lastModifiedBy>Balašová Zuzana</cp:lastModifiedBy>
  <cp:revision>2</cp:revision>
  <cp:lastPrinted>2024-02-16T08:53:00Z</cp:lastPrinted>
  <dcterms:created xsi:type="dcterms:W3CDTF">2024-02-16T08:54:00Z</dcterms:created>
  <dcterms:modified xsi:type="dcterms:W3CDTF">2024-02-16T08:54:00Z</dcterms:modified>
</cp:coreProperties>
</file>