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DD6B" w14:textId="1BB852E1" w:rsidR="00C73476" w:rsidRPr="00BB386A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BB386A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0F2427">
        <w:rPr>
          <w:rFonts w:ascii="Arial" w:hAnsi="Arial" w:cs="Arial"/>
          <w:b w:val="0"/>
          <w:smallCaps w:val="0"/>
          <w:sz w:val="22"/>
          <w:szCs w:val="22"/>
        </w:rPr>
        <w:t>31</w:t>
      </w:r>
      <w:r w:rsidRPr="00BB386A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0F2427">
        <w:rPr>
          <w:rFonts w:ascii="Arial" w:hAnsi="Arial" w:cs="Arial"/>
          <w:b w:val="0"/>
          <w:smallCaps w:val="0"/>
          <w:sz w:val="22"/>
          <w:szCs w:val="22"/>
        </w:rPr>
        <w:t>října</w:t>
      </w:r>
      <w:r w:rsidRPr="00BB386A">
        <w:rPr>
          <w:rFonts w:ascii="Arial" w:hAnsi="Arial" w:cs="Arial"/>
          <w:b w:val="0"/>
          <w:smallCaps w:val="0"/>
          <w:sz w:val="22"/>
          <w:szCs w:val="22"/>
        </w:rPr>
        <w:t xml:space="preserve"> 20</w:t>
      </w:r>
      <w:r w:rsidR="001C1679" w:rsidRPr="00BB386A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8C4CA7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03D0F3F8" w14:textId="079B0F18" w:rsidR="00C73476" w:rsidRPr="00BB386A" w:rsidRDefault="00C73476" w:rsidP="00C73476">
      <w:pPr>
        <w:rPr>
          <w:rFonts w:ascii="Arial" w:hAnsi="Arial" w:cs="Arial"/>
          <w:bCs/>
          <w:sz w:val="22"/>
          <w:szCs w:val="22"/>
          <w:u w:val="single"/>
        </w:rPr>
      </w:pPr>
      <w:r w:rsidRPr="00BB386A">
        <w:rPr>
          <w:rFonts w:ascii="Arial" w:hAnsi="Arial" w:cs="Arial"/>
          <w:bCs/>
          <w:sz w:val="22"/>
          <w:szCs w:val="22"/>
          <w:u w:val="single"/>
        </w:rPr>
        <w:t>Tisková zpráva</w:t>
      </w:r>
    </w:p>
    <w:p w14:paraId="77C24B7E" w14:textId="7C46D3A4" w:rsidR="00C73363" w:rsidRPr="007A7667" w:rsidRDefault="00C73363" w:rsidP="007A7667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7A7667">
        <w:rPr>
          <w:rFonts w:ascii="Arial" w:hAnsi="Arial" w:cs="Arial"/>
          <w:b w:val="0"/>
          <w:sz w:val="22"/>
          <w:szCs w:val="22"/>
        </w:rPr>
        <w:t xml:space="preserve">Zvláštní ocenění „Přínos zdravému životnímu stylu“ – </w:t>
      </w:r>
      <w:r w:rsidR="007A7667">
        <w:rPr>
          <w:rFonts w:ascii="Arial" w:hAnsi="Arial" w:cs="Arial"/>
          <w:b w:val="0"/>
          <w:sz w:val="22"/>
          <w:szCs w:val="22"/>
        </w:rPr>
        <w:t>výrobek Libereckého kraje</w:t>
      </w:r>
    </w:p>
    <w:p w14:paraId="7C3F9032" w14:textId="47AF308B" w:rsidR="00A84EBD" w:rsidRDefault="001756A0" w:rsidP="00BC3566">
      <w:pPr>
        <w:spacing w:before="120"/>
        <w:jc w:val="both"/>
        <w:rPr>
          <w:rFonts w:ascii="Arial" w:hAnsi="Arial" w:cs="Arial"/>
          <w:smallCaps w:val="0"/>
          <w:sz w:val="22"/>
          <w:szCs w:val="22"/>
        </w:rPr>
      </w:pPr>
      <w:r>
        <w:rPr>
          <w:rFonts w:ascii="Roboto" w:hAnsi="Roboto"/>
          <w:noProof/>
          <w:color w:val="000000"/>
          <w:sz w:val="21"/>
          <w:szCs w:val="21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520E767A" wp14:editId="1712005F">
            <wp:simplePos x="0" y="0"/>
            <wp:positionH relativeFrom="margin">
              <wp:posOffset>4678045</wp:posOffset>
            </wp:positionH>
            <wp:positionV relativeFrom="paragraph">
              <wp:posOffset>82550</wp:posOffset>
            </wp:positionV>
            <wp:extent cx="1797685" cy="1463040"/>
            <wp:effectExtent l="0" t="0" r="0" b="3810"/>
            <wp:wrapTight wrapText="bothSides">
              <wp:wrapPolygon edited="0">
                <wp:start x="0" y="0"/>
                <wp:lineTo x="0" y="21375"/>
                <wp:lineTo x="21287" y="21375"/>
                <wp:lineTo x="21287" y="0"/>
                <wp:lineTo x="0" y="0"/>
              </wp:wrapPolygon>
            </wp:wrapTight>
            <wp:docPr id="2" name="Obrázek 2" descr="Obsah obrázku oblečení, text, osoba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blečení, text, osoba, muž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CA7">
        <w:rPr>
          <w:rFonts w:ascii="Arial" w:hAnsi="Arial" w:cs="Arial"/>
          <w:b w:val="0"/>
          <w:bCs/>
          <w:smallCaps w:val="0"/>
          <w:sz w:val="22"/>
          <w:szCs w:val="22"/>
        </w:rPr>
        <w:t xml:space="preserve">Již počtvrté </w:t>
      </w:r>
      <w:r w:rsidR="00A84EBD">
        <w:rPr>
          <w:rFonts w:ascii="Arial" w:hAnsi="Arial" w:cs="Arial"/>
          <w:b w:val="0"/>
          <w:bCs/>
          <w:smallCaps w:val="0"/>
          <w:sz w:val="22"/>
          <w:szCs w:val="22"/>
        </w:rPr>
        <w:t xml:space="preserve">se letos udělovalo </w:t>
      </w:r>
      <w:r w:rsidR="00BC3566" w:rsidRPr="00BC3566">
        <w:rPr>
          <w:rFonts w:ascii="Arial" w:hAnsi="Arial" w:cs="Arial"/>
          <w:b w:val="0"/>
          <w:bCs/>
          <w:smallCaps w:val="0"/>
          <w:sz w:val="22"/>
          <w:szCs w:val="22"/>
        </w:rPr>
        <w:t xml:space="preserve">v rámci soutěže Výrobek roku Libereckého kraje zvláštní ocenění pro </w:t>
      </w:r>
      <w:r w:rsidR="00BC3566" w:rsidRPr="00BC3566">
        <w:rPr>
          <w:rFonts w:ascii="Arial" w:hAnsi="Arial" w:cs="Arial"/>
          <w:smallCaps w:val="0"/>
          <w:sz w:val="22"/>
          <w:szCs w:val="22"/>
        </w:rPr>
        <w:t>výrobek s přínosem zdravému životnímu stylu</w:t>
      </w:r>
      <w:r w:rsidR="00BC3566" w:rsidRPr="00BC3566">
        <w:rPr>
          <w:rFonts w:ascii="Arial" w:hAnsi="Arial" w:cs="Arial"/>
          <w:b w:val="0"/>
          <w:bCs/>
          <w:smallCaps w:val="0"/>
          <w:sz w:val="22"/>
          <w:szCs w:val="22"/>
        </w:rPr>
        <w:t>.</w:t>
      </w:r>
      <w:r w:rsidR="00BC3566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="00BC3566" w:rsidRPr="00434CF2">
        <w:rPr>
          <w:rFonts w:ascii="Arial" w:hAnsi="Arial" w:cs="Arial"/>
          <w:smallCaps w:val="0"/>
          <w:sz w:val="22"/>
          <w:szCs w:val="22"/>
        </w:rPr>
        <w:t>Ocenění získal</w:t>
      </w:r>
      <w:r w:rsidR="00A84EBD">
        <w:rPr>
          <w:rFonts w:ascii="Arial" w:hAnsi="Arial" w:cs="Arial"/>
          <w:smallCaps w:val="0"/>
          <w:sz w:val="22"/>
          <w:szCs w:val="22"/>
        </w:rPr>
        <w:t>o</w:t>
      </w:r>
      <w:r w:rsidR="00BC3566" w:rsidRPr="00434CF2">
        <w:rPr>
          <w:rFonts w:ascii="Arial" w:hAnsi="Arial" w:cs="Arial"/>
          <w:smallCaps w:val="0"/>
          <w:sz w:val="22"/>
          <w:szCs w:val="22"/>
        </w:rPr>
        <w:t xml:space="preserve"> </w:t>
      </w:r>
      <w:r w:rsidR="00A84EBD">
        <w:rPr>
          <w:rFonts w:ascii="Arial" w:hAnsi="Arial" w:cs="Arial"/>
          <w:smallCaps w:val="0"/>
          <w:sz w:val="22"/>
          <w:szCs w:val="22"/>
        </w:rPr>
        <w:t xml:space="preserve">Sušené hovězí maso jemně slané z firmy </w:t>
      </w:r>
      <w:r w:rsidR="00977CA2">
        <w:rPr>
          <w:rFonts w:ascii="Arial" w:hAnsi="Arial" w:cs="Arial"/>
          <w:smallCaps w:val="0"/>
          <w:sz w:val="22"/>
          <w:szCs w:val="22"/>
        </w:rPr>
        <w:t>VÁ</w:t>
      </w:r>
      <w:r w:rsidR="00A84EBD">
        <w:rPr>
          <w:rFonts w:ascii="Arial" w:hAnsi="Arial" w:cs="Arial"/>
          <w:smallCaps w:val="0"/>
          <w:sz w:val="22"/>
          <w:szCs w:val="22"/>
        </w:rPr>
        <w:t xml:space="preserve">ŠA, spol. s r.o. Vítězové všech kategorií převzali svá ocenění na krajských dožínkách ve Frýdlantě. </w:t>
      </w:r>
    </w:p>
    <w:p w14:paraId="460EA9D2" w14:textId="77777777" w:rsidR="006C5F22" w:rsidRPr="00977CA2" w:rsidRDefault="006C5F22" w:rsidP="006C5F22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84632F">
        <w:rPr>
          <w:rFonts w:ascii="Arial" w:hAnsi="Arial" w:cs="Arial"/>
          <w:bCs/>
          <w:i/>
          <w:iCs/>
          <w:sz w:val="22"/>
          <w:szCs w:val="22"/>
        </w:rPr>
        <w:t xml:space="preserve">„Sušené maso je sušením konzervované nejčastěji hovězí maso, plné bílkovin a jiných nutričně hodnotných látek, které výborně </w:t>
      </w:r>
      <w:proofErr w:type="gramStart"/>
      <w:r w:rsidRPr="0084632F">
        <w:rPr>
          <w:rFonts w:ascii="Arial" w:hAnsi="Arial" w:cs="Arial"/>
          <w:bCs/>
          <w:i/>
          <w:iCs/>
          <w:sz w:val="22"/>
          <w:szCs w:val="22"/>
        </w:rPr>
        <w:t>poslouží</w:t>
      </w:r>
      <w:proofErr w:type="gramEnd"/>
      <w:r w:rsidRPr="0084632F">
        <w:rPr>
          <w:rFonts w:ascii="Arial" w:hAnsi="Arial" w:cs="Arial"/>
          <w:bCs/>
          <w:i/>
          <w:iCs/>
          <w:sz w:val="22"/>
          <w:szCs w:val="22"/>
        </w:rPr>
        <w:t xml:space="preserve"> na doplnění energie po fyzické námaze např. v průběhu výletu, túry, </w:t>
      </w:r>
      <w:proofErr w:type="spellStart"/>
      <w:r w:rsidRPr="0084632F">
        <w:rPr>
          <w:rFonts w:ascii="Arial" w:hAnsi="Arial" w:cs="Arial"/>
          <w:bCs/>
          <w:i/>
          <w:iCs/>
          <w:sz w:val="22"/>
          <w:szCs w:val="22"/>
        </w:rPr>
        <w:t>feraty</w:t>
      </w:r>
      <w:proofErr w:type="spellEnd"/>
      <w:r w:rsidRPr="0084632F">
        <w:rPr>
          <w:rFonts w:ascii="Arial" w:hAnsi="Arial" w:cs="Arial"/>
          <w:bCs/>
          <w:i/>
          <w:iCs/>
          <w:sz w:val="22"/>
          <w:szCs w:val="22"/>
        </w:rPr>
        <w:t xml:space="preserve"> či na běžkách, kde navíc oceníme i to, že svačina nezabere mnoho místa a nebude příliš těžká. Vzhledem k tomu, že h</w:t>
      </w:r>
      <w:r w:rsidRPr="0084632F">
        <w:rPr>
          <w:rFonts w:ascii="Arial" w:hAnsi="Arial" w:cs="Arial"/>
          <w:i/>
          <w:iCs/>
          <w:color w:val="202122"/>
          <w:sz w:val="22"/>
          <w:szCs w:val="22"/>
          <w:shd w:val="clear" w:color="auto" w:fill="FFFFFF"/>
        </w:rPr>
        <w:t>ovězí maso je nutričně velmi hodnotné, má vysoký obsah </w:t>
      </w:r>
      <w:hyperlink r:id="rId9" w:history="1">
        <w:r w:rsidRPr="0084632F">
          <w:rPr>
            <w:rFonts w:ascii="Arial" w:hAnsi="Arial" w:cs="Arial"/>
            <w:i/>
            <w:iCs/>
            <w:color w:val="202122"/>
            <w:sz w:val="22"/>
            <w:szCs w:val="22"/>
          </w:rPr>
          <w:t>esenciálních aminokyselin</w:t>
        </w:r>
      </w:hyperlink>
      <w:r w:rsidRPr="0084632F">
        <w:rPr>
          <w:rFonts w:ascii="Arial" w:hAnsi="Arial" w:cs="Arial"/>
          <w:i/>
          <w:iCs/>
          <w:color w:val="202122"/>
          <w:sz w:val="22"/>
          <w:szCs w:val="22"/>
          <w:shd w:val="clear" w:color="auto" w:fill="FFFFFF"/>
        </w:rPr>
        <w:t>, </w:t>
      </w:r>
      <w:hyperlink r:id="rId10" w:tooltip="Železo" w:history="1">
        <w:r w:rsidRPr="0084632F">
          <w:rPr>
            <w:rFonts w:ascii="Arial" w:hAnsi="Arial" w:cs="Arial"/>
            <w:i/>
            <w:iCs/>
            <w:color w:val="202122"/>
            <w:sz w:val="22"/>
            <w:szCs w:val="22"/>
          </w:rPr>
          <w:t>železa</w:t>
        </w:r>
      </w:hyperlink>
      <w:r w:rsidRPr="0084632F">
        <w:rPr>
          <w:rFonts w:ascii="Arial" w:hAnsi="Arial" w:cs="Arial"/>
          <w:i/>
          <w:iCs/>
          <w:color w:val="202122"/>
          <w:sz w:val="22"/>
          <w:szCs w:val="22"/>
          <w:shd w:val="clear" w:color="auto" w:fill="FFFFFF"/>
        </w:rPr>
        <w:t>, </w:t>
      </w:r>
      <w:hyperlink r:id="rId11" w:tooltip="Riboflavin" w:history="1">
        <w:r w:rsidRPr="0084632F">
          <w:rPr>
            <w:rFonts w:ascii="Arial" w:hAnsi="Arial" w:cs="Arial"/>
            <w:i/>
            <w:iCs/>
            <w:color w:val="202122"/>
            <w:sz w:val="22"/>
            <w:szCs w:val="22"/>
          </w:rPr>
          <w:t>vitamínu B2</w:t>
        </w:r>
      </w:hyperlink>
      <w:r w:rsidRPr="0084632F">
        <w:rPr>
          <w:rFonts w:ascii="Arial" w:hAnsi="Arial" w:cs="Arial"/>
          <w:i/>
          <w:iCs/>
          <w:color w:val="202122"/>
          <w:sz w:val="22"/>
          <w:szCs w:val="22"/>
          <w:shd w:val="clear" w:color="auto" w:fill="FFFFFF"/>
        </w:rPr>
        <w:t xml:space="preserve"> a nízký obsah</w:t>
      </w:r>
      <w:r w:rsidRPr="0084632F">
        <w:rPr>
          <w:rFonts w:ascii="Arial" w:hAnsi="Arial" w:cs="Arial"/>
          <w:bCs/>
          <w:i/>
          <w:iCs/>
          <w:sz w:val="22"/>
          <w:szCs w:val="22"/>
        </w:rPr>
        <w:t xml:space="preserve"> tuku je jeho sušená varianta vhodná nejen pro sportovce či řekněme výletníky, ale pro všechny, kteří si hlídají svoji stravu,“ </w:t>
      </w:r>
      <w:r w:rsidRPr="0084632F">
        <w:rPr>
          <w:rFonts w:ascii="Arial" w:hAnsi="Arial" w:cs="Arial"/>
          <w:bCs/>
          <w:sz w:val="22"/>
          <w:szCs w:val="22"/>
        </w:rPr>
        <w:t>říká Ing. Kateřina Hochmalová, ředitelka odboru hygieny dětí a mladistvých KHS LK, která letos byla již podruhé členkou</w:t>
      </w:r>
      <w:r>
        <w:rPr>
          <w:rFonts w:ascii="Arial" w:hAnsi="Arial" w:cs="Arial"/>
          <w:bCs/>
          <w:sz w:val="22"/>
          <w:szCs w:val="22"/>
        </w:rPr>
        <w:t xml:space="preserve"> hodnotící komise. </w:t>
      </w:r>
      <w:r w:rsidRPr="00042289">
        <w:rPr>
          <w:rFonts w:ascii="Arial" w:hAnsi="Arial" w:cs="Arial"/>
          <w:bCs/>
          <w:sz w:val="22"/>
          <w:szCs w:val="22"/>
        </w:rPr>
        <w:t xml:space="preserve"> </w:t>
      </w:r>
    </w:p>
    <w:p w14:paraId="25C903B0" w14:textId="4A91E461" w:rsidR="00442A1A" w:rsidRDefault="006C5F22" w:rsidP="006C5F22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 w:rsidRPr="00442A1A">
        <w:rPr>
          <w:rFonts w:ascii="Arial" w:hAnsi="Arial" w:cs="Arial"/>
          <w:b w:val="0"/>
          <w:bCs/>
          <w:smallCaps w:val="0"/>
          <w:sz w:val="22"/>
          <w:szCs w:val="22"/>
        </w:rPr>
        <w:t>Maso je z nutričního pohledu důležité</w:t>
      </w:r>
      <w:r w:rsidR="00442A1A">
        <w:rPr>
          <w:rFonts w:ascii="Arial" w:hAnsi="Arial" w:cs="Arial"/>
          <w:b w:val="0"/>
          <w:bCs/>
          <w:smallCaps w:val="0"/>
          <w:sz w:val="22"/>
          <w:szCs w:val="22"/>
        </w:rPr>
        <w:t>. S</w:t>
      </w:r>
      <w:r w:rsidRPr="00442A1A">
        <w:rPr>
          <w:rFonts w:ascii="Arial" w:hAnsi="Arial" w:cs="Arial"/>
          <w:b w:val="0"/>
          <w:bCs/>
          <w:smallCaps w:val="0"/>
          <w:sz w:val="22"/>
          <w:szCs w:val="22"/>
        </w:rPr>
        <w:t>ušené varianty by měly být vyrobené pouze z masa libového, protože tuk je komplikací a žlukne</w:t>
      </w:r>
      <w:r w:rsidR="00442A1A">
        <w:rPr>
          <w:rFonts w:ascii="Arial" w:hAnsi="Arial" w:cs="Arial"/>
          <w:b w:val="0"/>
          <w:bCs/>
          <w:smallCaps w:val="0"/>
          <w:sz w:val="22"/>
          <w:szCs w:val="22"/>
        </w:rPr>
        <w:t xml:space="preserve">. Při posuzování kvality výrobku </w:t>
      </w:r>
      <w:r w:rsidRPr="00442A1A">
        <w:rPr>
          <w:rFonts w:ascii="Arial" w:hAnsi="Arial" w:cs="Arial"/>
          <w:b w:val="0"/>
          <w:bCs/>
          <w:smallCaps w:val="0"/>
          <w:sz w:val="22"/>
          <w:szCs w:val="22"/>
        </w:rPr>
        <w:t xml:space="preserve">je třeba se dívat na přídatné látky, konzervanty. Kvalitní sušená masa by měla maximálně obsahovat malé množství soli, případně bylinky. </w:t>
      </w:r>
      <w:r w:rsidR="00B77D33" w:rsidRPr="00442A1A">
        <w:rPr>
          <w:rFonts w:ascii="Arial" w:hAnsi="Arial" w:cs="Arial"/>
          <w:b w:val="0"/>
          <w:bCs/>
          <w:smallCaps w:val="0"/>
          <w:sz w:val="22"/>
          <w:szCs w:val="22"/>
        </w:rPr>
        <w:t xml:space="preserve">Sůl </w:t>
      </w:r>
      <w:r w:rsidR="00442A1A">
        <w:rPr>
          <w:rFonts w:ascii="Arial" w:hAnsi="Arial" w:cs="Arial"/>
          <w:b w:val="0"/>
          <w:bCs/>
          <w:smallCaps w:val="0"/>
          <w:sz w:val="22"/>
          <w:szCs w:val="22"/>
        </w:rPr>
        <w:t>je</w:t>
      </w:r>
      <w:r w:rsidR="009C7017" w:rsidRPr="00442A1A">
        <w:rPr>
          <w:rFonts w:ascii="Arial" w:hAnsi="Arial" w:cs="Arial"/>
          <w:b w:val="0"/>
          <w:bCs/>
          <w:smallCaps w:val="0"/>
          <w:sz w:val="22"/>
          <w:szCs w:val="22"/>
        </w:rPr>
        <w:t xml:space="preserve"> součástí konzervace</w:t>
      </w:r>
      <w:r w:rsidR="005123D3" w:rsidRPr="00442A1A">
        <w:rPr>
          <w:rFonts w:ascii="Arial" w:hAnsi="Arial" w:cs="Arial"/>
          <w:b w:val="0"/>
          <w:bCs/>
          <w:smallCaps w:val="0"/>
          <w:sz w:val="22"/>
          <w:szCs w:val="22"/>
        </w:rPr>
        <w:t xml:space="preserve"> masa</w:t>
      </w:r>
      <w:r w:rsidR="005C7343" w:rsidRPr="00442A1A">
        <w:rPr>
          <w:rFonts w:ascii="Arial" w:hAnsi="Arial" w:cs="Arial"/>
          <w:b w:val="0"/>
          <w:bCs/>
          <w:smallCaps w:val="0"/>
          <w:sz w:val="22"/>
          <w:szCs w:val="22"/>
        </w:rPr>
        <w:t>,</w:t>
      </w:r>
      <w:r w:rsidR="005123D3" w:rsidRPr="00442A1A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="00442A1A">
        <w:rPr>
          <w:rFonts w:ascii="Arial" w:hAnsi="Arial" w:cs="Arial"/>
          <w:b w:val="0"/>
          <w:bCs/>
          <w:smallCaps w:val="0"/>
          <w:sz w:val="22"/>
          <w:szCs w:val="22"/>
        </w:rPr>
        <w:t xml:space="preserve">výrobek ochucuje a </w:t>
      </w:r>
      <w:r w:rsidR="005C7343" w:rsidRPr="00442A1A">
        <w:rPr>
          <w:rFonts w:ascii="Arial" w:hAnsi="Arial" w:cs="Arial"/>
          <w:b w:val="0"/>
          <w:bCs/>
          <w:smallCaps w:val="0"/>
          <w:sz w:val="22"/>
          <w:szCs w:val="22"/>
        </w:rPr>
        <w:t xml:space="preserve">je zdrojem </w:t>
      </w:r>
      <w:r w:rsidR="0064192C" w:rsidRPr="00442A1A">
        <w:rPr>
          <w:rFonts w:ascii="Arial" w:hAnsi="Arial" w:cs="Arial"/>
          <w:b w:val="0"/>
          <w:bCs/>
          <w:smallCaps w:val="0"/>
          <w:sz w:val="22"/>
          <w:szCs w:val="22"/>
        </w:rPr>
        <w:t>sodíku</w:t>
      </w:r>
      <w:r w:rsidR="003A76D5" w:rsidRPr="00442A1A">
        <w:rPr>
          <w:rFonts w:ascii="Arial" w:hAnsi="Arial" w:cs="Arial"/>
          <w:b w:val="0"/>
          <w:bCs/>
          <w:smallCaps w:val="0"/>
          <w:sz w:val="22"/>
          <w:szCs w:val="22"/>
        </w:rPr>
        <w:t>.</w:t>
      </w:r>
      <w:r w:rsidR="003E01A4" w:rsidRPr="00442A1A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="00442A1A">
        <w:rPr>
          <w:rFonts w:ascii="Arial" w:hAnsi="Arial" w:cs="Arial"/>
          <w:b w:val="0"/>
          <w:bCs/>
          <w:smallCaps w:val="0"/>
          <w:sz w:val="22"/>
          <w:szCs w:val="22"/>
        </w:rPr>
        <w:t>Sodík je pro lidské tělo ve správném množství důležitý, je-li ho v těle moc, bývá nejčastěji příčinou vysokého krevního tlaku</w:t>
      </w:r>
      <w:r w:rsidR="006C7881">
        <w:rPr>
          <w:rFonts w:ascii="Arial" w:hAnsi="Arial" w:cs="Arial"/>
          <w:b w:val="0"/>
          <w:bCs/>
          <w:smallCaps w:val="0"/>
          <w:sz w:val="22"/>
          <w:szCs w:val="22"/>
        </w:rPr>
        <w:t xml:space="preserve">, kdy </w:t>
      </w:r>
      <w:r w:rsidR="00604376">
        <w:rPr>
          <w:rFonts w:ascii="Arial" w:hAnsi="Arial" w:cs="Arial"/>
          <w:b w:val="0"/>
          <w:bCs/>
          <w:smallCaps w:val="0"/>
          <w:sz w:val="22"/>
          <w:szCs w:val="22"/>
        </w:rPr>
        <w:t xml:space="preserve">navíc </w:t>
      </w:r>
      <w:r w:rsidR="006C7881">
        <w:rPr>
          <w:rFonts w:ascii="Arial" w:hAnsi="Arial" w:cs="Arial"/>
          <w:b w:val="0"/>
          <w:bCs/>
          <w:smallCaps w:val="0"/>
          <w:sz w:val="22"/>
          <w:szCs w:val="22"/>
        </w:rPr>
        <w:t xml:space="preserve">v důsledku zvýšeného vylučování dochází ke ztrátě draslíku. Vyšší příjem sodíku by proto měl být kompenzován </w:t>
      </w:r>
      <w:r w:rsidR="00604376" w:rsidRPr="00442A1A">
        <w:rPr>
          <w:rFonts w:ascii="Arial" w:hAnsi="Arial" w:cs="Arial"/>
          <w:b w:val="0"/>
          <w:bCs/>
          <w:smallCaps w:val="0"/>
          <w:sz w:val="22"/>
          <w:szCs w:val="22"/>
        </w:rPr>
        <w:t xml:space="preserve">dostatečným množstvím </w:t>
      </w:r>
      <w:r w:rsidR="00604376">
        <w:rPr>
          <w:rFonts w:ascii="Arial" w:hAnsi="Arial" w:cs="Arial"/>
          <w:b w:val="0"/>
          <w:bCs/>
          <w:smallCaps w:val="0"/>
          <w:sz w:val="22"/>
          <w:szCs w:val="22"/>
        </w:rPr>
        <w:t xml:space="preserve">čerstvého ovoce, </w:t>
      </w:r>
      <w:r w:rsidR="00604376" w:rsidRPr="00442A1A">
        <w:rPr>
          <w:rFonts w:ascii="Arial" w:hAnsi="Arial" w:cs="Arial"/>
          <w:b w:val="0"/>
          <w:bCs/>
          <w:smallCaps w:val="0"/>
          <w:sz w:val="22"/>
          <w:szCs w:val="22"/>
        </w:rPr>
        <w:t>zeleniny, luštěnin, ryb</w:t>
      </w:r>
      <w:r w:rsidR="00604376">
        <w:rPr>
          <w:rFonts w:ascii="Arial" w:hAnsi="Arial" w:cs="Arial"/>
          <w:b w:val="0"/>
          <w:bCs/>
          <w:smallCaps w:val="0"/>
          <w:sz w:val="22"/>
          <w:szCs w:val="22"/>
        </w:rPr>
        <w:t xml:space="preserve">, což jsou potraviny obsahující draslík. </w:t>
      </w:r>
    </w:p>
    <w:p w14:paraId="6EA039D3" w14:textId="28652341" w:rsidR="00A9166B" w:rsidRPr="00A9166B" w:rsidRDefault="00604376" w:rsidP="00A9166B">
      <w:pPr>
        <w:spacing w:before="120"/>
        <w:jc w:val="both"/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</w:pPr>
      <w:r w:rsidRPr="00EE0A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„I v případě konzumace sušeného masa musíme myslet na přiměřený příjem. Jeho relativně </w:t>
      </w:r>
      <w:r w:rsidR="006C5F22" w:rsidRPr="00EE0A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malá dávka vydá energeticky a výživově jako celý oběd. Například 100 g sušeného masa se rovná až 350 g syrového masa o obsahu cca 50 g bílkovin, což je u váhově průměrného 70 kg člověka denní doporučená dávka. </w:t>
      </w:r>
      <w:r w:rsidR="00EE0A92" w:rsidRPr="00EE0A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V rámci dodržování </w:t>
      </w:r>
      <w:r w:rsidR="006C5F22" w:rsidRPr="00EE0A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pestrosti a přiměřenosti</w:t>
      </w:r>
      <w:r w:rsidR="00EE0A92" w:rsidRPr="00EE0A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je vhodné jeho konzumaci doplnit o čerstvou </w:t>
      </w:r>
      <w:r w:rsidR="006C5F22" w:rsidRPr="00EE0A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zeleninu nebo její kvalitní sušenou variantou</w:t>
      </w:r>
      <w:r w:rsidR="00EE0A92" w:rsidRPr="00EE0A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,“ </w:t>
      </w:r>
      <w:r w:rsidR="00EE0A92" w:rsidRPr="00EE0A92">
        <w:rPr>
          <w:rFonts w:ascii="Arial" w:hAnsi="Arial" w:cs="Arial"/>
          <w:b w:val="0"/>
          <w:bCs/>
          <w:smallCaps w:val="0"/>
          <w:sz w:val="22"/>
          <w:szCs w:val="22"/>
        </w:rPr>
        <w:t>vysvětluje Hochmalová</w:t>
      </w:r>
      <w:r w:rsidR="006C5F22" w:rsidRPr="00EE0A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.</w:t>
      </w:r>
      <w:r w:rsidR="00A9166B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</w:t>
      </w:r>
      <w:r w:rsidR="00A9166B" w:rsidRPr="00A9166B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„V rámci hodnocení přínosu ke zdravému životnímu stylu se snažíme vyzdvihnout regionální produkty, které jsou přínosem pro zdraví z pohledu složení, přísad, zpracování samy o sobě. Neznamená to však, že nemůžou být také rizikem, pokud nebudeme přemýšlet v širším kontextu. Velmi záleží na tom, co jíme, kolik toho jíme a co dalšího k jídlu si dopřáváme. </w:t>
      </w:r>
      <w:r w:rsidR="006E6783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Např. právě n</w:t>
      </w:r>
      <w:r w:rsidR="00A9166B" w:rsidRPr="00A9166B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adměrná konzumace hovězího masa včetně sušeného a obecně červených mas je spojována s onemocněním srdce a cév.“ </w:t>
      </w:r>
    </w:p>
    <w:p w14:paraId="7248B7FF" w14:textId="629D8C49" w:rsidR="006C5F22" w:rsidRPr="004D1B16" w:rsidRDefault="006C5F22" w:rsidP="006C5F22">
      <w:pPr>
        <w:spacing w:before="120"/>
        <w:jc w:val="both"/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</w:pPr>
      <w:r w:rsidRPr="004D1B1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„</w:t>
      </w:r>
      <w:r w:rsidR="00E3735B" w:rsidRPr="004D1B1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Krajské dožínky i letos byly přehlídkou </w:t>
      </w:r>
      <w:r w:rsidR="00E550CB" w:rsidRPr="004D1B1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úsilí a invencí regionálních producentů, kteří se </w:t>
      </w:r>
      <w:proofErr w:type="gramStart"/>
      <w:r w:rsidR="00E550CB" w:rsidRPr="004D1B1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snaží</w:t>
      </w:r>
      <w:proofErr w:type="gramEnd"/>
      <w:r w:rsidR="00E550CB" w:rsidRPr="004D1B1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vyrobit potraviny zdravé a </w:t>
      </w:r>
      <w:r w:rsidR="00D505E2" w:rsidRPr="004D1B1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současně </w:t>
      </w:r>
      <w:r w:rsidR="00E550CB" w:rsidRPr="004D1B1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chutné. </w:t>
      </w:r>
      <w:r w:rsidR="00D505E2" w:rsidRPr="004D1B1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V dnešní době se hodně mluví o nadměrném obsahu různých látek v průmyslově zpracovaných potravinách s apelem používat čerstvé potraviny co nejvíce. Výživa je významnou součástí zdravého životního stylu</w:t>
      </w:r>
      <w:r w:rsidR="001756A0" w:rsidRPr="004D1B1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a je radost vidět, že lidé mají zájem o </w:t>
      </w:r>
      <w:r w:rsidR="003F33D3" w:rsidRPr="004D1B1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čerstvé,</w:t>
      </w:r>
      <w:r w:rsidR="001756A0" w:rsidRPr="004D1B1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byť </w:t>
      </w:r>
      <w:r w:rsidR="006E6783" w:rsidRPr="004D1B1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třeba někdy </w:t>
      </w:r>
      <w:r w:rsidR="001756A0" w:rsidRPr="004D1B1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dražší potraviny a tím pečují o své zdraví</w:t>
      </w:r>
      <w:r w:rsidRPr="004D1B1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,“ </w:t>
      </w:r>
      <w:r w:rsidRPr="004D1B16">
        <w:rPr>
          <w:rFonts w:ascii="Arial" w:hAnsi="Arial" w:cs="Arial"/>
          <w:b w:val="0"/>
          <w:bCs/>
          <w:smallCaps w:val="0"/>
          <w:sz w:val="22"/>
          <w:szCs w:val="22"/>
        </w:rPr>
        <w:t>uzavírá Ing. Jana Loosová, Ph.D., ředitelka KHS LK.</w:t>
      </w:r>
      <w:r w:rsidRPr="004D1B1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  </w:t>
      </w:r>
    </w:p>
    <w:p w14:paraId="4B746C70" w14:textId="06B9EB34" w:rsidR="0064136E" w:rsidRDefault="008C4CA7" w:rsidP="000319F5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4D1B16">
        <w:rPr>
          <w:rFonts w:ascii="Arial" w:hAnsi="Arial" w:cs="Arial"/>
          <w:b w:val="0"/>
          <w:smallCaps w:val="0"/>
          <w:sz w:val="22"/>
          <w:szCs w:val="22"/>
        </w:rPr>
        <w:t>Výrobky s přínosem zdravému životnímu stylu:</w:t>
      </w:r>
    </w:p>
    <w:p w14:paraId="37AFCB7E" w14:textId="4008F774" w:rsidR="008C4CA7" w:rsidRDefault="008C4CA7" w:rsidP="006C5F22">
      <w:pPr>
        <w:spacing w:before="6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2023 – BIO kozí syrovátka (Kozí farma Nový dvůr)</w:t>
      </w:r>
    </w:p>
    <w:p w14:paraId="3309FA81" w14:textId="021B37D5" w:rsidR="008C4CA7" w:rsidRDefault="008C4CA7" w:rsidP="006C5F22">
      <w:pPr>
        <w:spacing w:before="6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2022 – </w:t>
      </w:r>
      <w:proofErr w:type="spellStart"/>
      <w:r>
        <w:rPr>
          <w:rFonts w:ascii="Arial" w:hAnsi="Arial" w:cs="Arial"/>
          <w:b w:val="0"/>
          <w:smallCaps w:val="0"/>
          <w:sz w:val="22"/>
          <w:szCs w:val="22"/>
        </w:rPr>
        <w:t>žitno</w:t>
      </w:r>
      <w:proofErr w:type="spellEnd"/>
      <w:r>
        <w:rPr>
          <w:rFonts w:ascii="Arial" w:hAnsi="Arial" w:cs="Arial"/>
          <w:b w:val="0"/>
          <w:smallCaps w:val="0"/>
          <w:sz w:val="22"/>
          <w:szCs w:val="22"/>
        </w:rPr>
        <w:t>-pšeničný kvasový chléb (Lukáš Mašek, Velké Hamry)</w:t>
      </w:r>
    </w:p>
    <w:p w14:paraId="69399043" w14:textId="48B28928" w:rsidR="008C4CA7" w:rsidRDefault="008C4CA7" w:rsidP="006C5F22">
      <w:pPr>
        <w:spacing w:before="6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2021 – smetanový zákys (Mléko Jeřmanice, s.r.o.)</w:t>
      </w:r>
    </w:p>
    <w:p w14:paraId="536B78D1" w14:textId="77777777" w:rsidR="001756A0" w:rsidRDefault="001756A0" w:rsidP="001756A0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bookmarkStart w:id="0" w:name="_Hlk146198550"/>
    </w:p>
    <w:p w14:paraId="60D04BFD" w14:textId="7BCC5044" w:rsidR="00C86B50" w:rsidRDefault="00DB7009" w:rsidP="000319F5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hyperlink r:id="rId12" w:history="1">
        <w:r w:rsidR="00D02D29" w:rsidRPr="00D02D29">
          <w:rPr>
            <w:rStyle w:val="Hypertextovodkaz"/>
            <w:rFonts w:ascii="Arial" w:hAnsi="Arial" w:cs="Arial"/>
            <w:b w:val="0"/>
            <w:smallCaps w:val="0"/>
            <w:sz w:val="22"/>
            <w:szCs w:val="22"/>
          </w:rPr>
          <w:t xml:space="preserve">Soutěž Výrobek roku </w:t>
        </w:r>
        <w:r w:rsidR="00D02D29">
          <w:rPr>
            <w:rStyle w:val="Hypertextovodkaz"/>
            <w:rFonts w:ascii="Arial" w:hAnsi="Arial" w:cs="Arial"/>
            <w:b w:val="0"/>
            <w:smallCaps w:val="0"/>
            <w:sz w:val="22"/>
            <w:szCs w:val="22"/>
          </w:rPr>
          <w:t>Libereckého kraje</w:t>
        </w:r>
      </w:hyperlink>
    </w:p>
    <w:bookmarkEnd w:id="0"/>
    <w:p w14:paraId="79D110F8" w14:textId="77777777" w:rsidR="00405D55" w:rsidRDefault="00405D55" w:rsidP="00405D55">
      <w:pPr>
        <w:pStyle w:val="Bezmezer"/>
        <w:jc w:val="both"/>
        <w:rPr>
          <w:rFonts w:ascii="Arial" w:hAnsi="Arial" w:cs="Arial"/>
        </w:rPr>
      </w:pPr>
    </w:p>
    <w:p w14:paraId="235CF0EE" w14:textId="416FD1D1" w:rsidR="00C73476" w:rsidRPr="00BB386A" w:rsidRDefault="001756A0" w:rsidP="00C73476">
      <w:pPr>
        <w:pStyle w:val="Bezmezer"/>
        <w:spacing w:before="16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73476" w:rsidRPr="00BB386A">
        <w:rPr>
          <w:rFonts w:ascii="Arial" w:hAnsi="Arial" w:cs="Arial"/>
        </w:rPr>
        <w:t>uzana Balašová</w:t>
      </w:r>
    </w:p>
    <w:p w14:paraId="288911F0" w14:textId="4C9B0379" w:rsidR="00EB0793" w:rsidRDefault="00C73476" w:rsidP="00E20395">
      <w:pPr>
        <w:pStyle w:val="Bezmezer"/>
        <w:jc w:val="both"/>
        <w:rPr>
          <w:rFonts w:ascii="Arial" w:hAnsi="Arial" w:cs="Arial"/>
        </w:rPr>
      </w:pPr>
      <w:r w:rsidRPr="00BB386A">
        <w:rPr>
          <w:rFonts w:ascii="Arial" w:hAnsi="Arial" w:cs="Arial"/>
        </w:rPr>
        <w:t>tisková mluvčí KHS LK</w:t>
      </w:r>
    </w:p>
    <w:sectPr w:rsidR="00EB0793" w:rsidSect="00C73476">
      <w:footerReference w:type="default" r:id="rId13"/>
      <w:headerReference w:type="first" r:id="rId14"/>
      <w:footerReference w:type="first" r:id="rId15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A547" w14:textId="77777777" w:rsidR="00922CDB" w:rsidRDefault="00922CDB">
      <w:r>
        <w:separator/>
      </w:r>
    </w:p>
  </w:endnote>
  <w:endnote w:type="continuationSeparator" w:id="0">
    <w:p w14:paraId="07954A89" w14:textId="77777777" w:rsidR="00922CDB" w:rsidRDefault="0092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C162" w14:textId="77777777" w:rsidR="00630D0D" w:rsidRPr="0005204D" w:rsidRDefault="00630D0D" w:rsidP="0005204D">
    <w:pPr>
      <w:pStyle w:val="Zpat"/>
      <w:pBdr>
        <w:top w:val="single" w:sz="4" w:space="1" w:color="auto"/>
      </w:pBdr>
      <w:rPr>
        <w:sz w:val="18"/>
        <w:szCs w:val="18"/>
      </w:rPr>
    </w:pPr>
  </w:p>
  <w:p w14:paraId="06A5AE3A" w14:textId="632D3475" w:rsidR="00630D0D" w:rsidRPr="002F46C1" w:rsidRDefault="002F46C1" w:rsidP="002F46C1">
    <w:pPr>
      <w:pStyle w:val="Zpat"/>
      <w:tabs>
        <w:tab w:val="clear" w:pos="4536"/>
        <w:tab w:val="clear" w:pos="9072"/>
        <w:tab w:val="left" w:pos="3690"/>
      </w:tabs>
      <w:rPr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 w:rsidR="00630D0D">
      <w:tab/>
    </w:r>
    <w:r w:rsidR="00630D0D" w:rsidRPr="002F46C1">
      <w:rPr>
        <w:rFonts w:ascii="Arial" w:hAnsi="Arial" w:cs="Arial"/>
        <w:sz w:val="18"/>
        <w:szCs w:val="18"/>
      </w:rPr>
      <w:t xml:space="preserve">Strana </w:t>
    </w:r>
    <w:r w:rsidR="00630D0D" w:rsidRPr="002F46C1">
      <w:rPr>
        <w:rFonts w:ascii="Arial" w:hAnsi="Arial" w:cs="Arial"/>
        <w:sz w:val="18"/>
        <w:szCs w:val="18"/>
      </w:rPr>
      <w:fldChar w:fldCharType="begin"/>
    </w:r>
    <w:r w:rsidR="00630D0D" w:rsidRPr="002F46C1">
      <w:rPr>
        <w:rFonts w:ascii="Arial" w:hAnsi="Arial" w:cs="Arial"/>
        <w:sz w:val="18"/>
        <w:szCs w:val="18"/>
      </w:rPr>
      <w:instrText xml:space="preserve"> PAGE </w:instrText>
    </w:r>
    <w:r w:rsidR="00630D0D" w:rsidRPr="002F46C1">
      <w:rPr>
        <w:rFonts w:ascii="Arial" w:hAnsi="Arial" w:cs="Arial"/>
        <w:sz w:val="18"/>
        <w:szCs w:val="18"/>
      </w:rPr>
      <w:fldChar w:fldCharType="separate"/>
    </w:r>
    <w:r w:rsidR="001E0008" w:rsidRPr="002F46C1">
      <w:rPr>
        <w:rFonts w:ascii="Arial" w:hAnsi="Arial" w:cs="Arial"/>
        <w:noProof/>
        <w:sz w:val="18"/>
        <w:szCs w:val="18"/>
      </w:rPr>
      <w:t>2</w:t>
    </w:r>
    <w:r w:rsidR="00630D0D" w:rsidRPr="002F46C1">
      <w:rPr>
        <w:rFonts w:ascii="Arial" w:hAnsi="Arial" w:cs="Arial"/>
        <w:sz w:val="18"/>
        <w:szCs w:val="18"/>
      </w:rPr>
      <w:fldChar w:fldCharType="end"/>
    </w:r>
    <w:r w:rsidR="00630D0D" w:rsidRPr="002F46C1">
      <w:rPr>
        <w:rFonts w:ascii="Arial" w:hAnsi="Arial" w:cs="Arial"/>
        <w:sz w:val="18"/>
        <w:szCs w:val="18"/>
      </w:rPr>
      <w:t xml:space="preserve"> (celkem </w:t>
    </w:r>
    <w:r w:rsidR="00630D0D" w:rsidRPr="002F46C1">
      <w:rPr>
        <w:rFonts w:ascii="Arial" w:hAnsi="Arial" w:cs="Arial"/>
        <w:sz w:val="18"/>
        <w:szCs w:val="18"/>
      </w:rPr>
      <w:fldChar w:fldCharType="begin"/>
    </w:r>
    <w:r w:rsidR="00630D0D" w:rsidRPr="002F46C1">
      <w:rPr>
        <w:rFonts w:ascii="Arial" w:hAnsi="Arial" w:cs="Arial"/>
        <w:sz w:val="18"/>
        <w:szCs w:val="18"/>
      </w:rPr>
      <w:instrText xml:space="preserve"> NUMPAGES </w:instrText>
    </w:r>
    <w:r w:rsidR="00630D0D" w:rsidRPr="002F46C1">
      <w:rPr>
        <w:rFonts w:ascii="Arial" w:hAnsi="Arial" w:cs="Arial"/>
        <w:sz w:val="18"/>
        <w:szCs w:val="18"/>
      </w:rPr>
      <w:fldChar w:fldCharType="separate"/>
    </w:r>
    <w:r w:rsidR="001E0008" w:rsidRPr="002F46C1">
      <w:rPr>
        <w:rFonts w:ascii="Arial" w:hAnsi="Arial" w:cs="Arial"/>
        <w:noProof/>
        <w:sz w:val="18"/>
        <w:szCs w:val="18"/>
      </w:rPr>
      <w:t>2</w:t>
    </w:r>
    <w:r w:rsidR="00630D0D" w:rsidRPr="002F46C1">
      <w:rPr>
        <w:rFonts w:ascii="Arial" w:hAnsi="Arial" w:cs="Arial"/>
        <w:sz w:val="18"/>
        <w:szCs w:val="18"/>
      </w:rPr>
      <w:fldChar w:fldCharType="end"/>
    </w:r>
    <w:r w:rsidR="00630D0D" w:rsidRPr="002F46C1">
      <w:rPr>
        <w:rFonts w:ascii="Arial" w:hAnsi="Arial" w:cs="Arial"/>
        <w:sz w:val="18"/>
        <w:szCs w:val="18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7718" w14:textId="77777777" w:rsidR="00630D0D" w:rsidRPr="002F46C1" w:rsidRDefault="00630D0D" w:rsidP="00C73476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2F46C1">
      <w:rPr>
        <w:rStyle w:val="slostrnky"/>
        <w:rFonts w:ascii="Arial" w:hAnsi="Arial" w:cs="Arial"/>
        <w:sz w:val="18"/>
        <w:szCs w:val="18"/>
      </w:rPr>
      <w:t xml:space="preserve">Strana </w:t>
    </w:r>
    <w:r w:rsidRPr="002F46C1">
      <w:rPr>
        <w:rStyle w:val="slostrnky"/>
        <w:rFonts w:ascii="Arial" w:hAnsi="Arial" w:cs="Arial"/>
        <w:sz w:val="18"/>
        <w:szCs w:val="18"/>
      </w:rPr>
      <w:fldChar w:fldCharType="begin"/>
    </w:r>
    <w:r w:rsidRPr="002F46C1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2F46C1">
      <w:rPr>
        <w:rStyle w:val="slostrnky"/>
        <w:rFonts w:ascii="Arial" w:hAnsi="Arial" w:cs="Arial"/>
        <w:sz w:val="18"/>
        <w:szCs w:val="18"/>
      </w:rPr>
      <w:fldChar w:fldCharType="separate"/>
    </w:r>
    <w:r w:rsidR="003A52D9" w:rsidRPr="002F46C1">
      <w:rPr>
        <w:rStyle w:val="slostrnky"/>
        <w:rFonts w:ascii="Arial" w:hAnsi="Arial" w:cs="Arial"/>
        <w:noProof/>
        <w:sz w:val="18"/>
        <w:szCs w:val="18"/>
      </w:rPr>
      <w:t>1</w:t>
    </w:r>
    <w:r w:rsidRPr="002F46C1">
      <w:rPr>
        <w:rStyle w:val="slostrnky"/>
        <w:rFonts w:ascii="Arial" w:hAnsi="Arial" w:cs="Arial"/>
        <w:sz w:val="18"/>
        <w:szCs w:val="18"/>
      </w:rPr>
      <w:fldChar w:fldCharType="end"/>
    </w:r>
    <w:r w:rsidR="00C13D62" w:rsidRPr="002F46C1">
      <w:rPr>
        <w:rStyle w:val="slostrnk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1445" w14:textId="77777777" w:rsidR="00922CDB" w:rsidRDefault="00922CDB">
      <w:r>
        <w:separator/>
      </w:r>
    </w:p>
  </w:footnote>
  <w:footnote w:type="continuationSeparator" w:id="0">
    <w:p w14:paraId="6088A20B" w14:textId="77777777" w:rsidR="00922CDB" w:rsidRDefault="0092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FE9E" w14:textId="77777777" w:rsidR="000C57B0" w:rsidRPr="00B7489E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B7489E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6CCE916C" wp14:editId="507D24AC">
          <wp:simplePos x="0" y="0"/>
          <wp:positionH relativeFrom="margin">
            <wp:posOffset>-6985</wp:posOffset>
          </wp:positionH>
          <wp:positionV relativeFrom="margin">
            <wp:posOffset>-865505</wp:posOffset>
          </wp:positionV>
          <wp:extent cx="1057275" cy="749935"/>
          <wp:effectExtent l="0" t="0" r="9525" b="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B7489E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B7489E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B7489E">
      <w:rPr>
        <w:rFonts w:ascii="Arial" w:hAnsi="Arial" w:cs="Arial"/>
        <w:spacing w:val="-2"/>
        <w:sz w:val="24"/>
        <w:szCs w:val="24"/>
      </w:rPr>
      <w:t xml:space="preserve"> </w:t>
    </w:r>
    <w:r w:rsidR="000C57B0" w:rsidRPr="00B7489E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1EF4F2F7" w14:textId="77777777" w:rsidR="000C57B0" w:rsidRPr="00B7489E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B7489E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B7489E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B7489E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B7489E">
      <w:rPr>
        <w:rFonts w:ascii="Arial" w:hAnsi="Arial" w:cs="Arial"/>
        <w:b w:val="0"/>
        <w:caps w:val="0"/>
        <w:spacing w:val="0"/>
        <w:sz w:val="20"/>
      </w:rPr>
      <w:t>1</w:t>
    </w:r>
    <w:r w:rsidRPr="00B7489E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3619BDD4" w14:textId="77777777" w:rsidR="000C57B0" w:rsidRPr="00B7489E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B7489E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14944E87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50AA"/>
    <w:multiLevelType w:val="hybridMultilevel"/>
    <w:tmpl w:val="9208B7A8"/>
    <w:lvl w:ilvl="0" w:tplc="28E67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8379A"/>
    <w:multiLevelType w:val="hybridMultilevel"/>
    <w:tmpl w:val="92400C72"/>
    <w:lvl w:ilvl="0" w:tplc="040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 w15:restartNumberingAfterBreak="0">
    <w:nsid w:val="4FCD23FC"/>
    <w:multiLevelType w:val="hybridMultilevel"/>
    <w:tmpl w:val="815C1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93051"/>
    <w:multiLevelType w:val="hybridMultilevel"/>
    <w:tmpl w:val="313AF382"/>
    <w:lvl w:ilvl="0" w:tplc="0A68B8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65210"/>
    <w:multiLevelType w:val="hybridMultilevel"/>
    <w:tmpl w:val="5D20F6BE"/>
    <w:lvl w:ilvl="0" w:tplc="07A0ED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694771"/>
    <w:multiLevelType w:val="multilevel"/>
    <w:tmpl w:val="F7F0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9375589">
    <w:abstractNumId w:val="1"/>
  </w:num>
  <w:num w:numId="2" w16cid:durableId="1558395564">
    <w:abstractNumId w:val="5"/>
  </w:num>
  <w:num w:numId="3" w16cid:durableId="1273246326">
    <w:abstractNumId w:val="3"/>
  </w:num>
  <w:num w:numId="4" w16cid:durableId="1178233774">
    <w:abstractNumId w:val="0"/>
  </w:num>
  <w:num w:numId="5" w16cid:durableId="661929888">
    <w:abstractNumId w:val="2"/>
  </w:num>
  <w:num w:numId="6" w16cid:durableId="1266766413">
    <w:abstractNumId w:val="4"/>
  </w:num>
  <w:num w:numId="7" w16cid:durableId="1472938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12DDA"/>
    <w:rsid w:val="000319F5"/>
    <w:rsid w:val="00034324"/>
    <w:rsid w:val="00036DF9"/>
    <w:rsid w:val="0003767A"/>
    <w:rsid w:val="00042289"/>
    <w:rsid w:val="0005204D"/>
    <w:rsid w:val="0005411B"/>
    <w:rsid w:val="00056BA3"/>
    <w:rsid w:val="00057FDF"/>
    <w:rsid w:val="000626E6"/>
    <w:rsid w:val="0006652D"/>
    <w:rsid w:val="00070A02"/>
    <w:rsid w:val="000715F3"/>
    <w:rsid w:val="0007461F"/>
    <w:rsid w:val="000749E3"/>
    <w:rsid w:val="00075FC9"/>
    <w:rsid w:val="00082AE3"/>
    <w:rsid w:val="00082CD8"/>
    <w:rsid w:val="00093059"/>
    <w:rsid w:val="00094D79"/>
    <w:rsid w:val="000957EC"/>
    <w:rsid w:val="000960A6"/>
    <w:rsid w:val="00096FAD"/>
    <w:rsid w:val="000A0FEC"/>
    <w:rsid w:val="000A598C"/>
    <w:rsid w:val="000B1CC9"/>
    <w:rsid w:val="000B56B4"/>
    <w:rsid w:val="000B6CCB"/>
    <w:rsid w:val="000C57B0"/>
    <w:rsid w:val="000E2A38"/>
    <w:rsid w:val="000E414B"/>
    <w:rsid w:val="000E5795"/>
    <w:rsid w:val="000F078D"/>
    <w:rsid w:val="000F1D4F"/>
    <w:rsid w:val="000F2427"/>
    <w:rsid w:val="000F7780"/>
    <w:rsid w:val="0010037B"/>
    <w:rsid w:val="00100B5B"/>
    <w:rsid w:val="0010525B"/>
    <w:rsid w:val="00107573"/>
    <w:rsid w:val="00114B3F"/>
    <w:rsid w:val="00120158"/>
    <w:rsid w:val="0013393E"/>
    <w:rsid w:val="00136DDA"/>
    <w:rsid w:val="0013752F"/>
    <w:rsid w:val="00140B7D"/>
    <w:rsid w:val="0014291B"/>
    <w:rsid w:val="00147589"/>
    <w:rsid w:val="00152839"/>
    <w:rsid w:val="00152C1B"/>
    <w:rsid w:val="00152F20"/>
    <w:rsid w:val="00156494"/>
    <w:rsid w:val="00161F0A"/>
    <w:rsid w:val="00162566"/>
    <w:rsid w:val="0016723F"/>
    <w:rsid w:val="001756A0"/>
    <w:rsid w:val="001757B4"/>
    <w:rsid w:val="00175A60"/>
    <w:rsid w:val="001807FE"/>
    <w:rsid w:val="00184E2A"/>
    <w:rsid w:val="001941EF"/>
    <w:rsid w:val="001A28C3"/>
    <w:rsid w:val="001A4029"/>
    <w:rsid w:val="001B05C4"/>
    <w:rsid w:val="001B1A2A"/>
    <w:rsid w:val="001B2082"/>
    <w:rsid w:val="001B379F"/>
    <w:rsid w:val="001B442D"/>
    <w:rsid w:val="001C1679"/>
    <w:rsid w:val="001C4365"/>
    <w:rsid w:val="001C5797"/>
    <w:rsid w:val="001C659A"/>
    <w:rsid w:val="001C6BA4"/>
    <w:rsid w:val="001D06E8"/>
    <w:rsid w:val="001D0D7E"/>
    <w:rsid w:val="001D5D1E"/>
    <w:rsid w:val="001E0008"/>
    <w:rsid w:val="001E467D"/>
    <w:rsid w:val="001F0BF2"/>
    <w:rsid w:val="001F3B7B"/>
    <w:rsid w:val="002218DD"/>
    <w:rsid w:val="00221D48"/>
    <w:rsid w:val="002251E0"/>
    <w:rsid w:val="00225324"/>
    <w:rsid w:val="00235C42"/>
    <w:rsid w:val="00240AF9"/>
    <w:rsid w:val="0024556A"/>
    <w:rsid w:val="002504AF"/>
    <w:rsid w:val="00252F4B"/>
    <w:rsid w:val="00260EA6"/>
    <w:rsid w:val="00264112"/>
    <w:rsid w:val="00267130"/>
    <w:rsid w:val="0027007A"/>
    <w:rsid w:val="0027085C"/>
    <w:rsid w:val="0027325D"/>
    <w:rsid w:val="00273F8D"/>
    <w:rsid w:val="00274BE8"/>
    <w:rsid w:val="002904D6"/>
    <w:rsid w:val="00291E55"/>
    <w:rsid w:val="00294713"/>
    <w:rsid w:val="002A09A5"/>
    <w:rsid w:val="002A125D"/>
    <w:rsid w:val="002A363D"/>
    <w:rsid w:val="002A4336"/>
    <w:rsid w:val="002B4F60"/>
    <w:rsid w:val="002C209C"/>
    <w:rsid w:val="002C2431"/>
    <w:rsid w:val="002C5E78"/>
    <w:rsid w:val="002C68F2"/>
    <w:rsid w:val="002D55D4"/>
    <w:rsid w:val="002E6093"/>
    <w:rsid w:val="002E60DF"/>
    <w:rsid w:val="002F4201"/>
    <w:rsid w:val="002F46C1"/>
    <w:rsid w:val="003064E8"/>
    <w:rsid w:val="003163E0"/>
    <w:rsid w:val="003209CA"/>
    <w:rsid w:val="00326E36"/>
    <w:rsid w:val="00330D74"/>
    <w:rsid w:val="00331F57"/>
    <w:rsid w:val="003325C4"/>
    <w:rsid w:val="00332E83"/>
    <w:rsid w:val="00350F59"/>
    <w:rsid w:val="00352507"/>
    <w:rsid w:val="00361CC8"/>
    <w:rsid w:val="003710CD"/>
    <w:rsid w:val="00373D17"/>
    <w:rsid w:val="00386CA6"/>
    <w:rsid w:val="00391811"/>
    <w:rsid w:val="003A0066"/>
    <w:rsid w:val="003A52D9"/>
    <w:rsid w:val="003A76D5"/>
    <w:rsid w:val="003B08EF"/>
    <w:rsid w:val="003B202B"/>
    <w:rsid w:val="003C200B"/>
    <w:rsid w:val="003C2230"/>
    <w:rsid w:val="003D0E63"/>
    <w:rsid w:val="003D131B"/>
    <w:rsid w:val="003D3478"/>
    <w:rsid w:val="003D3DD2"/>
    <w:rsid w:val="003D49C9"/>
    <w:rsid w:val="003D5F81"/>
    <w:rsid w:val="003D7942"/>
    <w:rsid w:val="003E01A4"/>
    <w:rsid w:val="003E2C9C"/>
    <w:rsid w:val="003E3A7D"/>
    <w:rsid w:val="003F33D3"/>
    <w:rsid w:val="003F6BCB"/>
    <w:rsid w:val="003F7EA3"/>
    <w:rsid w:val="0040127D"/>
    <w:rsid w:val="004019A3"/>
    <w:rsid w:val="00401ACE"/>
    <w:rsid w:val="00404D34"/>
    <w:rsid w:val="00404E0B"/>
    <w:rsid w:val="004058A1"/>
    <w:rsid w:val="00405D55"/>
    <w:rsid w:val="00414570"/>
    <w:rsid w:val="00434CF2"/>
    <w:rsid w:val="00442A1A"/>
    <w:rsid w:val="00445AFB"/>
    <w:rsid w:val="00446E5B"/>
    <w:rsid w:val="00455FDE"/>
    <w:rsid w:val="00464ABB"/>
    <w:rsid w:val="004703E1"/>
    <w:rsid w:val="00471616"/>
    <w:rsid w:val="00473B55"/>
    <w:rsid w:val="00481AA2"/>
    <w:rsid w:val="00490D2B"/>
    <w:rsid w:val="00491E7C"/>
    <w:rsid w:val="0049799F"/>
    <w:rsid w:val="004A4903"/>
    <w:rsid w:val="004B0C1A"/>
    <w:rsid w:val="004B1D7F"/>
    <w:rsid w:val="004B2F79"/>
    <w:rsid w:val="004B3C56"/>
    <w:rsid w:val="004C071D"/>
    <w:rsid w:val="004C2425"/>
    <w:rsid w:val="004C351E"/>
    <w:rsid w:val="004C6EE7"/>
    <w:rsid w:val="004C7A6A"/>
    <w:rsid w:val="004D1B16"/>
    <w:rsid w:val="004E3DD1"/>
    <w:rsid w:val="004E640F"/>
    <w:rsid w:val="004F401F"/>
    <w:rsid w:val="004F6D5E"/>
    <w:rsid w:val="00501F48"/>
    <w:rsid w:val="00502A95"/>
    <w:rsid w:val="00506B98"/>
    <w:rsid w:val="005123D3"/>
    <w:rsid w:val="00514FEB"/>
    <w:rsid w:val="00525795"/>
    <w:rsid w:val="00532C30"/>
    <w:rsid w:val="00537E20"/>
    <w:rsid w:val="0055780F"/>
    <w:rsid w:val="005678E3"/>
    <w:rsid w:val="00575293"/>
    <w:rsid w:val="0057662B"/>
    <w:rsid w:val="0058160C"/>
    <w:rsid w:val="00582D17"/>
    <w:rsid w:val="00585632"/>
    <w:rsid w:val="0059044E"/>
    <w:rsid w:val="00590BC4"/>
    <w:rsid w:val="00592190"/>
    <w:rsid w:val="0059633F"/>
    <w:rsid w:val="00597C67"/>
    <w:rsid w:val="005A003A"/>
    <w:rsid w:val="005A0A76"/>
    <w:rsid w:val="005A2CB0"/>
    <w:rsid w:val="005A6C70"/>
    <w:rsid w:val="005A74C6"/>
    <w:rsid w:val="005B0B4F"/>
    <w:rsid w:val="005B2F66"/>
    <w:rsid w:val="005C7343"/>
    <w:rsid w:val="005D4EBC"/>
    <w:rsid w:val="005E1A0F"/>
    <w:rsid w:val="00604376"/>
    <w:rsid w:val="0060730D"/>
    <w:rsid w:val="00611623"/>
    <w:rsid w:val="0061453E"/>
    <w:rsid w:val="00614A8E"/>
    <w:rsid w:val="006176C0"/>
    <w:rsid w:val="006245DC"/>
    <w:rsid w:val="00630D0D"/>
    <w:rsid w:val="00631114"/>
    <w:rsid w:val="00631173"/>
    <w:rsid w:val="0064136E"/>
    <w:rsid w:val="0064192C"/>
    <w:rsid w:val="0064541F"/>
    <w:rsid w:val="0065016B"/>
    <w:rsid w:val="00652069"/>
    <w:rsid w:val="00652DB0"/>
    <w:rsid w:val="006604BC"/>
    <w:rsid w:val="0067799E"/>
    <w:rsid w:val="00682FB2"/>
    <w:rsid w:val="006925AE"/>
    <w:rsid w:val="00693607"/>
    <w:rsid w:val="00693D3A"/>
    <w:rsid w:val="006962BA"/>
    <w:rsid w:val="00696C37"/>
    <w:rsid w:val="00697D0B"/>
    <w:rsid w:val="006A05F2"/>
    <w:rsid w:val="006A0A57"/>
    <w:rsid w:val="006A14EA"/>
    <w:rsid w:val="006A342B"/>
    <w:rsid w:val="006B601C"/>
    <w:rsid w:val="006B7D47"/>
    <w:rsid w:val="006C1923"/>
    <w:rsid w:val="006C372B"/>
    <w:rsid w:val="006C5F22"/>
    <w:rsid w:val="006C7881"/>
    <w:rsid w:val="006D5392"/>
    <w:rsid w:val="006D65EE"/>
    <w:rsid w:val="006E0577"/>
    <w:rsid w:val="006E5C24"/>
    <w:rsid w:val="006E6783"/>
    <w:rsid w:val="006E7617"/>
    <w:rsid w:val="006E7B1C"/>
    <w:rsid w:val="006F286E"/>
    <w:rsid w:val="006F3CE0"/>
    <w:rsid w:val="00720148"/>
    <w:rsid w:val="00720E76"/>
    <w:rsid w:val="007210C0"/>
    <w:rsid w:val="00724B94"/>
    <w:rsid w:val="007276E4"/>
    <w:rsid w:val="00727BD0"/>
    <w:rsid w:val="00731083"/>
    <w:rsid w:val="00733DFC"/>
    <w:rsid w:val="00735DA7"/>
    <w:rsid w:val="007373CC"/>
    <w:rsid w:val="00744F5B"/>
    <w:rsid w:val="0074594E"/>
    <w:rsid w:val="007462DE"/>
    <w:rsid w:val="00750BED"/>
    <w:rsid w:val="007513F5"/>
    <w:rsid w:val="0075491A"/>
    <w:rsid w:val="00756135"/>
    <w:rsid w:val="00756177"/>
    <w:rsid w:val="00761B7B"/>
    <w:rsid w:val="007621A5"/>
    <w:rsid w:val="00773351"/>
    <w:rsid w:val="00784752"/>
    <w:rsid w:val="00787D22"/>
    <w:rsid w:val="00790CFC"/>
    <w:rsid w:val="0079171C"/>
    <w:rsid w:val="00792A07"/>
    <w:rsid w:val="00792C11"/>
    <w:rsid w:val="00792EDE"/>
    <w:rsid w:val="007A0DAE"/>
    <w:rsid w:val="007A7667"/>
    <w:rsid w:val="007B7534"/>
    <w:rsid w:val="007C05D1"/>
    <w:rsid w:val="007C646B"/>
    <w:rsid w:val="007D6F51"/>
    <w:rsid w:val="007E19E3"/>
    <w:rsid w:val="007E57C1"/>
    <w:rsid w:val="007E6C19"/>
    <w:rsid w:val="007F2A1A"/>
    <w:rsid w:val="007F4EDF"/>
    <w:rsid w:val="00800988"/>
    <w:rsid w:val="00801986"/>
    <w:rsid w:val="00801CFE"/>
    <w:rsid w:val="008021F8"/>
    <w:rsid w:val="00802844"/>
    <w:rsid w:val="008036E1"/>
    <w:rsid w:val="00805EB6"/>
    <w:rsid w:val="00817839"/>
    <w:rsid w:val="0083008A"/>
    <w:rsid w:val="00831A3E"/>
    <w:rsid w:val="00841748"/>
    <w:rsid w:val="00843C15"/>
    <w:rsid w:val="00850361"/>
    <w:rsid w:val="00850FAD"/>
    <w:rsid w:val="00854070"/>
    <w:rsid w:val="008633D8"/>
    <w:rsid w:val="008677BA"/>
    <w:rsid w:val="00870233"/>
    <w:rsid w:val="00874C12"/>
    <w:rsid w:val="00877DCF"/>
    <w:rsid w:val="00877E08"/>
    <w:rsid w:val="008910B1"/>
    <w:rsid w:val="008A3B01"/>
    <w:rsid w:val="008A3CD3"/>
    <w:rsid w:val="008B09B8"/>
    <w:rsid w:val="008B17D0"/>
    <w:rsid w:val="008B3100"/>
    <w:rsid w:val="008C4CA7"/>
    <w:rsid w:val="008C5EC2"/>
    <w:rsid w:val="008C7739"/>
    <w:rsid w:val="008D27B7"/>
    <w:rsid w:val="008D2F9C"/>
    <w:rsid w:val="008D5D86"/>
    <w:rsid w:val="008D694F"/>
    <w:rsid w:val="008E11DA"/>
    <w:rsid w:val="008E7495"/>
    <w:rsid w:val="00906616"/>
    <w:rsid w:val="00907C1C"/>
    <w:rsid w:val="0091706B"/>
    <w:rsid w:val="00922CDB"/>
    <w:rsid w:val="00925927"/>
    <w:rsid w:val="009318A4"/>
    <w:rsid w:val="009329EA"/>
    <w:rsid w:val="009369FD"/>
    <w:rsid w:val="009416C3"/>
    <w:rsid w:val="00943380"/>
    <w:rsid w:val="009473D6"/>
    <w:rsid w:val="00947B68"/>
    <w:rsid w:val="00957AB8"/>
    <w:rsid w:val="009639D7"/>
    <w:rsid w:val="00966999"/>
    <w:rsid w:val="009709CC"/>
    <w:rsid w:val="00971433"/>
    <w:rsid w:val="00971D36"/>
    <w:rsid w:val="00973196"/>
    <w:rsid w:val="0097452F"/>
    <w:rsid w:val="00976535"/>
    <w:rsid w:val="00977CA2"/>
    <w:rsid w:val="009844F0"/>
    <w:rsid w:val="00995D40"/>
    <w:rsid w:val="009B0560"/>
    <w:rsid w:val="009B0793"/>
    <w:rsid w:val="009B4FDC"/>
    <w:rsid w:val="009B79E9"/>
    <w:rsid w:val="009C1DF2"/>
    <w:rsid w:val="009C5BF1"/>
    <w:rsid w:val="009C7017"/>
    <w:rsid w:val="009C7F7B"/>
    <w:rsid w:val="009D36F0"/>
    <w:rsid w:val="009E0F6B"/>
    <w:rsid w:val="009F0B54"/>
    <w:rsid w:val="009F2A6E"/>
    <w:rsid w:val="00A00D5F"/>
    <w:rsid w:val="00A02B8A"/>
    <w:rsid w:val="00A04925"/>
    <w:rsid w:val="00A06CB5"/>
    <w:rsid w:val="00A10018"/>
    <w:rsid w:val="00A10601"/>
    <w:rsid w:val="00A117D5"/>
    <w:rsid w:val="00A12801"/>
    <w:rsid w:val="00A12C9E"/>
    <w:rsid w:val="00A20905"/>
    <w:rsid w:val="00A21F87"/>
    <w:rsid w:val="00A26B2A"/>
    <w:rsid w:val="00A31380"/>
    <w:rsid w:val="00A33D37"/>
    <w:rsid w:val="00A362B8"/>
    <w:rsid w:val="00A424B3"/>
    <w:rsid w:val="00A47E35"/>
    <w:rsid w:val="00A53F38"/>
    <w:rsid w:val="00A5561F"/>
    <w:rsid w:val="00A7170C"/>
    <w:rsid w:val="00A74413"/>
    <w:rsid w:val="00A84EBD"/>
    <w:rsid w:val="00A9166B"/>
    <w:rsid w:val="00A94BC7"/>
    <w:rsid w:val="00A95CA0"/>
    <w:rsid w:val="00AA6424"/>
    <w:rsid w:val="00AB08CF"/>
    <w:rsid w:val="00AC05E6"/>
    <w:rsid w:val="00AC0828"/>
    <w:rsid w:val="00AC3577"/>
    <w:rsid w:val="00AD0982"/>
    <w:rsid w:val="00AD11A1"/>
    <w:rsid w:val="00AD477A"/>
    <w:rsid w:val="00AD60C6"/>
    <w:rsid w:val="00AF52E5"/>
    <w:rsid w:val="00AF7605"/>
    <w:rsid w:val="00B03B3B"/>
    <w:rsid w:val="00B041E6"/>
    <w:rsid w:val="00B1599F"/>
    <w:rsid w:val="00B15D12"/>
    <w:rsid w:val="00B21221"/>
    <w:rsid w:val="00B36515"/>
    <w:rsid w:val="00B50BDA"/>
    <w:rsid w:val="00B51278"/>
    <w:rsid w:val="00B56A05"/>
    <w:rsid w:val="00B62FAC"/>
    <w:rsid w:val="00B635CE"/>
    <w:rsid w:val="00B65978"/>
    <w:rsid w:val="00B72B3B"/>
    <w:rsid w:val="00B72F23"/>
    <w:rsid w:val="00B74617"/>
    <w:rsid w:val="00B7489E"/>
    <w:rsid w:val="00B769CD"/>
    <w:rsid w:val="00B77D33"/>
    <w:rsid w:val="00B81DBC"/>
    <w:rsid w:val="00B87536"/>
    <w:rsid w:val="00B878DC"/>
    <w:rsid w:val="00B91961"/>
    <w:rsid w:val="00B943D7"/>
    <w:rsid w:val="00B96A0B"/>
    <w:rsid w:val="00BA7127"/>
    <w:rsid w:val="00BA7351"/>
    <w:rsid w:val="00BB3049"/>
    <w:rsid w:val="00BB386A"/>
    <w:rsid w:val="00BB6DC3"/>
    <w:rsid w:val="00BC1FC3"/>
    <w:rsid w:val="00BC3566"/>
    <w:rsid w:val="00BC6BC5"/>
    <w:rsid w:val="00BD39E8"/>
    <w:rsid w:val="00BF0546"/>
    <w:rsid w:val="00BF214C"/>
    <w:rsid w:val="00C04516"/>
    <w:rsid w:val="00C10E78"/>
    <w:rsid w:val="00C13D62"/>
    <w:rsid w:val="00C14348"/>
    <w:rsid w:val="00C15C84"/>
    <w:rsid w:val="00C173E8"/>
    <w:rsid w:val="00C17ADE"/>
    <w:rsid w:val="00C24E40"/>
    <w:rsid w:val="00C2692C"/>
    <w:rsid w:val="00C33010"/>
    <w:rsid w:val="00C37927"/>
    <w:rsid w:val="00C400C5"/>
    <w:rsid w:val="00C44573"/>
    <w:rsid w:val="00C45D02"/>
    <w:rsid w:val="00C47E77"/>
    <w:rsid w:val="00C551A6"/>
    <w:rsid w:val="00C55897"/>
    <w:rsid w:val="00C56F18"/>
    <w:rsid w:val="00C6735D"/>
    <w:rsid w:val="00C71E4D"/>
    <w:rsid w:val="00C7271E"/>
    <w:rsid w:val="00C73363"/>
    <w:rsid w:val="00C73476"/>
    <w:rsid w:val="00C74BE8"/>
    <w:rsid w:val="00C75826"/>
    <w:rsid w:val="00C821F2"/>
    <w:rsid w:val="00C86B50"/>
    <w:rsid w:val="00C91C8F"/>
    <w:rsid w:val="00C9437A"/>
    <w:rsid w:val="00C96F02"/>
    <w:rsid w:val="00CA2EB9"/>
    <w:rsid w:val="00CC2230"/>
    <w:rsid w:val="00CD5296"/>
    <w:rsid w:val="00CE054F"/>
    <w:rsid w:val="00CE0F17"/>
    <w:rsid w:val="00CE7A45"/>
    <w:rsid w:val="00CF26DC"/>
    <w:rsid w:val="00CF5B87"/>
    <w:rsid w:val="00D02D29"/>
    <w:rsid w:val="00D04750"/>
    <w:rsid w:val="00D07103"/>
    <w:rsid w:val="00D1280D"/>
    <w:rsid w:val="00D13462"/>
    <w:rsid w:val="00D20000"/>
    <w:rsid w:val="00D2249D"/>
    <w:rsid w:val="00D240B8"/>
    <w:rsid w:val="00D24622"/>
    <w:rsid w:val="00D42EF9"/>
    <w:rsid w:val="00D42F75"/>
    <w:rsid w:val="00D43437"/>
    <w:rsid w:val="00D505E2"/>
    <w:rsid w:val="00D53986"/>
    <w:rsid w:val="00D57862"/>
    <w:rsid w:val="00D7032B"/>
    <w:rsid w:val="00D764E1"/>
    <w:rsid w:val="00D779F1"/>
    <w:rsid w:val="00D828A4"/>
    <w:rsid w:val="00D86637"/>
    <w:rsid w:val="00D9260C"/>
    <w:rsid w:val="00D92AC4"/>
    <w:rsid w:val="00D97ADB"/>
    <w:rsid w:val="00DA5BB5"/>
    <w:rsid w:val="00DB1855"/>
    <w:rsid w:val="00DB5617"/>
    <w:rsid w:val="00DB5650"/>
    <w:rsid w:val="00DB7009"/>
    <w:rsid w:val="00DC0F1D"/>
    <w:rsid w:val="00DC108A"/>
    <w:rsid w:val="00DC1C35"/>
    <w:rsid w:val="00DC420D"/>
    <w:rsid w:val="00DC66C3"/>
    <w:rsid w:val="00DD157C"/>
    <w:rsid w:val="00DD1C0E"/>
    <w:rsid w:val="00DD1DC1"/>
    <w:rsid w:val="00DD4746"/>
    <w:rsid w:val="00DE1B4B"/>
    <w:rsid w:val="00DF021F"/>
    <w:rsid w:val="00DF1CF2"/>
    <w:rsid w:val="00DF6DE4"/>
    <w:rsid w:val="00DF7838"/>
    <w:rsid w:val="00E01843"/>
    <w:rsid w:val="00E01F61"/>
    <w:rsid w:val="00E07B33"/>
    <w:rsid w:val="00E1311B"/>
    <w:rsid w:val="00E14EAF"/>
    <w:rsid w:val="00E16965"/>
    <w:rsid w:val="00E20395"/>
    <w:rsid w:val="00E244C9"/>
    <w:rsid w:val="00E255F3"/>
    <w:rsid w:val="00E27181"/>
    <w:rsid w:val="00E271FC"/>
    <w:rsid w:val="00E30263"/>
    <w:rsid w:val="00E3735B"/>
    <w:rsid w:val="00E43DC6"/>
    <w:rsid w:val="00E43EF9"/>
    <w:rsid w:val="00E44208"/>
    <w:rsid w:val="00E478D1"/>
    <w:rsid w:val="00E52356"/>
    <w:rsid w:val="00E550CB"/>
    <w:rsid w:val="00E56443"/>
    <w:rsid w:val="00E60526"/>
    <w:rsid w:val="00E708E4"/>
    <w:rsid w:val="00E727C4"/>
    <w:rsid w:val="00E73DA7"/>
    <w:rsid w:val="00E76A22"/>
    <w:rsid w:val="00E822B6"/>
    <w:rsid w:val="00E830B0"/>
    <w:rsid w:val="00E830C6"/>
    <w:rsid w:val="00E83204"/>
    <w:rsid w:val="00E96536"/>
    <w:rsid w:val="00E97B72"/>
    <w:rsid w:val="00EA33F4"/>
    <w:rsid w:val="00EA3911"/>
    <w:rsid w:val="00EA4CCB"/>
    <w:rsid w:val="00EB0793"/>
    <w:rsid w:val="00EB1227"/>
    <w:rsid w:val="00EB205B"/>
    <w:rsid w:val="00EB4E67"/>
    <w:rsid w:val="00EB5557"/>
    <w:rsid w:val="00EB5B74"/>
    <w:rsid w:val="00EB7B04"/>
    <w:rsid w:val="00EC09B2"/>
    <w:rsid w:val="00EE0A92"/>
    <w:rsid w:val="00EE4AD9"/>
    <w:rsid w:val="00EE5E90"/>
    <w:rsid w:val="00EE7618"/>
    <w:rsid w:val="00EE7D47"/>
    <w:rsid w:val="00EF07F7"/>
    <w:rsid w:val="00F0104D"/>
    <w:rsid w:val="00F022D3"/>
    <w:rsid w:val="00F12158"/>
    <w:rsid w:val="00F133D9"/>
    <w:rsid w:val="00F14F53"/>
    <w:rsid w:val="00F2040C"/>
    <w:rsid w:val="00F206E6"/>
    <w:rsid w:val="00F215CC"/>
    <w:rsid w:val="00F22339"/>
    <w:rsid w:val="00F231DE"/>
    <w:rsid w:val="00F272D9"/>
    <w:rsid w:val="00F272DB"/>
    <w:rsid w:val="00F34062"/>
    <w:rsid w:val="00F35597"/>
    <w:rsid w:val="00F35B58"/>
    <w:rsid w:val="00F41447"/>
    <w:rsid w:val="00F41D72"/>
    <w:rsid w:val="00F45895"/>
    <w:rsid w:val="00F45C06"/>
    <w:rsid w:val="00F465EC"/>
    <w:rsid w:val="00F500AA"/>
    <w:rsid w:val="00F55A72"/>
    <w:rsid w:val="00F611B1"/>
    <w:rsid w:val="00F63C3E"/>
    <w:rsid w:val="00F67589"/>
    <w:rsid w:val="00F73BAC"/>
    <w:rsid w:val="00F752A1"/>
    <w:rsid w:val="00F77BC6"/>
    <w:rsid w:val="00F8247C"/>
    <w:rsid w:val="00F912DF"/>
    <w:rsid w:val="00F915CF"/>
    <w:rsid w:val="00F93C2B"/>
    <w:rsid w:val="00F94492"/>
    <w:rsid w:val="00F94FDE"/>
    <w:rsid w:val="00FA2DE4"/>
    <w:rsid w:val="00FB08F5"/>
    <w:rsid w:val="00FB411F"/>
    <w:rsid w:val="00FB61A8"/>
    <w:rsid w:val="00FB6724"/>
    <w:rsid w:val="00FB6AE4"/>
    <w:rsid w:val="00FC5E0F"/>
    <w:rsid w:val="00FD281A"/>
    <w:rsid w:val="00FE390C"/>
    <w:rsid w:val="00FF0095"/>
    <w:rsid w:val="00FF27FF"/>
    <w:rsid w:val="00FF37BD"/>
    <w:rsid w:val="00FF3F81"/>
    <w:rsid w:val="00FF56D1"/>
    <w:rsid w:val="00FF5854"/>
    <w:rsid w:val="00FF6591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6160E6"/>
  <w15:docId w15:val="{E1BA23FD-DBE2-4743-A0A2-864D57D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1">
    <w:name w:val="heading 1"/>
    <w:basedOn w:val="Normln"/>
    <w:next w:val="Normln"/>
    <w:link w:val="Nadpis1Char"/>
    <w:qFormat/>
    <w:rsid w:val="00273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B512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mallCaps w:val="0"/>
      <w:sz w:val="22"/>
      <w:szCs w:val="22"/>
      <w:lang w:eastAsia="en-US"/>
    </w:rPr>
  </w:style>
  <w:style w:type="character" w:customStyle="1" w:styleId="hgkelc">
    <w:name w:val="hgkelc"/>
    <w:basedOn w:val="Standardnpsmoodstavce"/>
    <w:rsid w:val="004F401F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07B3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BC356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02D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D02D29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273F8D"/>
    <w:rPr>
      <w:rFonts w:asciiTheme="majorHAnsi" w:eastAsiaTheme="majorEastAsia" w:hAnsiTheme="majorHAnsi" w:cstheme="majorBidi"/>
      <w:b/>
      <w:smallCaps/>
      <w:color w:val="365F91" w:themeColor="accent1" w:themeShade="BF"/>
      <w:sz w:val="32"/>
      <w:szCs w:val="32"/>
    </w:rPr>
  </w:style>
  <w:style w:type="character" w:customStyle="1" w:styleId="listing-certification-name">
    <w:name w:val="listing-certification-name"/>
    <w:basedOn w:val="Standardnpsmoodstavce"/>
    <w:rsid w:val="000960A6"/>
  </w:style>
  <w:style w:type="paragraph" w:styleId="Normlnweb">
    <w:name w:val="Normal (Web)"/>
    <w:basedOn w:val="Normln"/>
    <w:uiPriority w:val="99"/>
    <w:unhideWhenUsed/>
    <w:rsid w:val="000960A6"/>
    <w:pPr>
      <w:spacing w:before="100" w:beforeAutospacing="1" w:after="100" w:afterAutospacing="1"/>
    </w:pPr>
    <w:rPr>
      <w:b w:val="0"/>
      <w:small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6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11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86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44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pic.cz/11065-vyrobek-roku-libereckeho-kraje-podvacate-o-titul-se-uchazelo-rekordni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Riboflav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s.wikipedia.org/wiki/%C5%BDelez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Esenci%C3%A1ln%C3%AD_aminokyselin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2C0AF-4E88-4B63-8EB2-3DD62465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2</cp:revision>
  <cp:lastPrinted>2023-11-10T13:19:00Z</cp:lastPrinted>
  <dcterms:created xsi:type="dcterms:W3CDTF">2024-10-31T08:56:00Z</dcterms:created>
  <dcterms:modified xsi:type="dcterms:W3CDTF">2024-10-31T08:56:00Z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e99b516b392de0b856c55601d7c927728ecf442b9fd442444d2b0dae9c79391b</vt:lpwstr>
  </property>
</Properties>
</file>