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510CE" w14:textId="77777777" w:rsidR="0027194B" w:rsidRDefault="0027194B" w:rsidP="0027194B">
      <w:pPr>
        <w:jc w:val="right"/>
        <w:rPr>
          <w:rFonts w:ascii="Arial" w:hAnsi="Arial" w:cs="Arial"/>
          <w:sz w:val="22"/>
          <w:szCs w:val="22"/>
        </w:rPr>
      </w:pPr>
    </w:p>
    <w:p w14:paraId="61856D44" w14:textId="30C609C6" w:rsidR="0027194B" w:rsidRPr="0027194B" w:rsidRDefault="0027194B" w:rsidP="0027194B">
      <w:pPr>
        <w:jc w:val="right"/>
        <w:rPr>
          <w:rFonts w:ascii="Arial" w:hAnsi="Arial" w:cs="Arial"/>
          <w:b w:val="0"/>
          <w:bCs/>
          <w:smallCaps w:val="0"/>
          <w:sz w:val="22"/>
          <w:szCs w:val="22"/>
        </w:rPr>
      </w:pPr>
      <w:r w:rsidRPr="0027194B">
        <w:rPr>
          <w:rFonts w:ascii="Arial" w:hAnsi="Arial" w:cs="Arial"/>
          <w:b w:val="0"/>
          <w:bCs/>
          <w:smallCaps w:val="0"/>
          <w:sz w:val="22"/>
          <w:szCs w:val="22"/>
        </w:rPr>
        <w:t xml:space="preserve">V Liberci dne </w:t>
      </w:r>
      <w:r w:rsidR="00396F36">
        <w:rPr>
          <w:rFonts w:ascii="Arial" w:hAnsi="Arial" w:cs="Arial"/>
          <w:b w:val="0"/>
          <w:bCs/>
          <w:smallCaps w:val="0"/>
          <w:sz w:val="22"/>
          <w:szCs w:val="22"/>
        </w:rPr>
        <w:t>1</w:t>
      </w:r>
      <w:r w:rsidR="00BE0252">
        <w:rPr>
          <w:rFonts w:ascii="Arial" w:hAnsi="Arial" w:cs="Arial"/>
          <w:b w:val="0"/>
          <w:bCs/>
          <w:smallCaps w:val="0"/>
          <w:sz w:val="22"/>
          <w:szCs w:val="22"/>
        </w:rPr>
        <w:t>5</w:t>
      </w:r>
      <w:r w:rsidR="006B0327">
        <w:rPr>
          <w:rFonts w:ascii="Arial" w:hAnsi="Arial" w:cs="Arial"/>
          <w:b w:val="0"/>
          <w:bCs/>
          <w:smallCaps w:val="0"/>
          <w:sz w:val="22"/>
          <w:szCs w:val="22"/>
        </w:rPr>
        <w:t xml:space="preserve">. 10. </w:t>
      </w:r>
      <w:r w:rsidRPr="006B0327">
        <w:rPr>
          <w:rFonts w:ascii="Arial" w:hAnsi="Arial" w:cs="Arial"/>
          <w:b w:val="0"/>
          <w:bCs/>
          <w:smallCaps w:val="0"/>
          <w:sz w:val="22"/>
          <w:szCs w:val="22"/>
        </w:rPr>
        <w:t>202</w:t>
      </w:r>
      <w:r w:rsidR="00396F36">
        <w:rPr>
          <w:rFonts w:ascii="Arial" w:hAnsi="Arial" w:cs="Arial"/>
          <w:b w:val="0"/>
          <w:bCs/>
          <w:smallCaps w:val="0"/>
          <w:sz w:val="22"/>
          <w:szCs w:val="22"/>
        </w:rPr>
        <w:t>6</w:t>
      </w:r>
    </w:p>
    <w:p w14:paraId="44D8D5ED" w14:textId="77777777" w:rsidR="0027194B" w:rsidRPr="0027194B" w:rsidRDefault="0027194B" w:rsidP="0027194B">
      <w:pPr>
        <w:spacing w:before="120"/>
        <w:rPr>
          <w:rFonts w:ascii="Arial" w:hAnsi="Arial" w:cs="Arial"/>
          <w:b w:val="0"/>
          <w:smallCaps w:val="0"/>
          <w:sz w:val="22"/>
          <w:szCs w:val="22"/>
          <w:u w:val="single"/>
        </w:rPr>
      </w:pPr>
      <w:r w:rsidRPr="0027194B">
        <w:rPr>
          <w:rFonts w:ascii="Arial" w:hAnsi="Arial" w:cs="Arial"/>
          <w:sz w:val="22"/>
          <w:szCs w:val="22"/>
          <w:u w:val="single"/>
        </w:rPr>
        <w:t>Tisková zpráva</w:t>
      </w:r>
    </w:p>
    <w:p w14:paraId="68F3ECCA" w14:textId="6375662F" w:rsidR="0027194B" w:rsidRDefault="000611FE" w:rsidP="0027194B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2901A85E" wp14:editId="2A85286F">
            <wp:simplePos x="0" y="0"/>
            <wp:positionH relativeFrom="column">
              <wp:posOffset>3278759</wp:posOffset>
            </wp:positionH>
            <wp:positionV relativeFrom="paragraph">
              <wp:posOffset>85699</wp:posOffset>
            </wp:positionV>
            <wp:extent cx="3231515" cy="1762760"/>
            <wp:effectExtent l="0" t="0" r="6985" b="8890"/>
            <wp:wrapTight wrapText="bothSides">
              <wp:wrapPolygon edited="0">
                <wp:start x="0" y="0"/>
                <wp:lineTo x="0" y="21476"/>
                <wp:lineTo x="21519" y="21476"/>
                <wp:lineTo x="21519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15" cy="176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94B">
        <w:rPr>
          <w:rFonts w:ascii="Arial" w:hAnsi="Arial" w:cs="Arial"/>
          <w:sz w:val="22"/>
          <w:szCs w:val="22"/>
        </w:rPr>
        <w:t>Akutní respirační infekce</w:t>
      </w:r>
      <w:r w:rsidR="00FC19E6">
        <w:rPr>
          <w:rFonts w:ascii="Arial" w:hAnsi="Arial" w:cs="Arial"/>
          <w:sz w:val="22"/>
          <w:szCs w:val="22"/>
        </w:rPr>
        <w:t xml:space="preserve"> a</w:t>
      </w:r>
      <w:r w:rsidR="00F53C21">
        <w:rPr>
          <w:rFonts w:ascii="Arial" w:hAnsi="Arial" w:cs="Arial"/>
          <w:sz w:val="22"/>
          <w:szCs w:val="22"/>
        </w:rPr>
        <w:t xml:space="preserve"> </w:t>
      </w:r>
      <w:r w:rsidR="0027194B">
        <w:rPr>
          <w:rFonts w:ascii="Arial" w:hAnsi="Arial" w:cs="Arial"/>
          <w:sz w:val="22"/>
          <w:szCs w:val="22"/>
        </w:rPr>
        <w:t>chřipka</w:t>
      </w:r>
      <w:r w:rsidR="00F53C21">
        <w:rPr>
          <w:rFonts w:ascii="Arial" w:hAnsi="Arial" w:cs="Arial"/>
          <w:sz w:val="22"/>
          <w:szCs w:val="22"/>
        </w:rPr>
        <w:t xml:space="preserve"> </w:t>
      </w:r>
    </w:p>
    <w:p w14:paraId="7DBB54E4" w14:textId="654708CF" w:rsidR="003723D7" w:rsidRDefault="006B0327" w:rsidP="001F20F6">
      <w:pPr>
        <w:spacing w:before="120"/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  <w:r>
        <w:rPr>
          <w:rFonts w:ascii="Arial" w:hAnsi="Arial" w:cs="Arial"/>
          <w:b w:val="0"/>
          <w:bCs/>
          <w:smallCaps w:val="0"/>
          <w:sz w:val="22"/>
          <w:szCs w:val="22"/>
        </w:rPr>
        <w:t xml:space="preserve">Se začátkem školního roku a podzimu pravidelně dochází k postupnému očekávanému </w:t>
      </w:r>
      <w:r w:rsidR="0062252F">
        <w:rPr>
          <w:rFonts w:ascii="Arial" w:hAnsi="Arial" w:cs="Arial"/>
          <w:b w:val="0"/>
          <w:bCs/>
          <w:smallCaps w:val="0"/>
          <w:sz w:val="22"/>
          <w:szCs w:val="22"/>
        </w:rPr>
        <w:t>vzestupu</w:t>
      </w:r>
      <w:r>
        <w:rPr>
          <w:rFonts w:ascii="Arial" w:hAnsi="Arial" w:cs="Arial"/>
          <w:b w:val="0"/>
          <w:bCs/>
          <w:smallCaps w:val="0"/>
          <w:sz w:val="22"/>
          <w:szCs w:val="22"/>
        </w:rPr>
        <w:t xml:space="preserve"> nemocnosti akutními respiračními infekcemi způsobenému </w:t>
      </w:r>
      <w:r w:rsidR="00F53C21" w:rsidRPr="00F53C21">
        <w:rPr>
          <w:rFonts w:ascii="Arial" w:hAnsi="Arial" w:cs="Arial"/>
          <w:b w:val="0"/>
          <w:bCs/>
          <w:smallCaps w:val="0"/>
          <w:sz w:val="22"/>
          <w:szCs w:val="22"/>
        </w:rPr>
        <w:t xml:space="preserve">cirkulací sezonních chřipkových a dalších respiračních virů v populaci. </w:t>
      </w:r>
      <w:r w:rsidR="000611FE" w:rsidRPr="000611FE">
        <w:rPr>
          <w:rFonts w:ascii="Arial" w:hAnsi="Arial" w:cs="Arial"/>
          <w:b w:val="0"/>
          <w:bCs/>
          <w:smallCaps w:val="0"/>
          <w:sz w:val="22"/>
          <w:szCs w:val="22"/>
        </w:rPr>
        <w:t xml:space="preserve">Pro </w:t>
      </w:r>
      <w:r w:rsidR="000611FE">
        <w:rPr>
          <w:rFonts w:ascii="Arial" w:hAnsi="Arial" w:cs="Arial"/>
          <w:b w:val="0"/>
          <w:bCs/>
          <w:smallCaps w:val="0"/>
          <w:sz w:val="22"/>
          <w:szCs w:val="22"/>
        </w:rPr>
        <w:t xml:space="preserve">toto </w:t>
      </w:r>
      <w:r w:rsidR="000611FE" w:rsidRPr="000611FE">
        <w:rPr>
          <w:rFonts w:ascii="Arial" w:hAnsi="Arial" w:cs="Arial"/>
          <w:b w:val="0"/>
          <w:bCs/>
          <w:smallCaps w:val="0"/>
          <w:sz w:val="22"/>
          <w:szCs w:val="22"/>
        </w:rPr>
        <w:t xml:space="preserve">období jsou typické hlavně virózy způsobené rhinoviry, RS viry, </w:t>
      </w:r>
      <w:proofErr w:type="spellStart"/>
      <w:r w:rsidR="000611FE" w:rsidRPr="000611FE">
        <w:rPr>
          <w:rFonts w:ascii="Arial" w:hAnsi="Arial" w:cs="Arial"/>
          <w:b w:val="0"/>
          <w:bCs/>
          <w:smallCaps w:val="0"/>
          <w:sz w:val="22"/>
          <w:szCs w:val="22"/>
        </w:rPr>
        <w:t>metapneumoviry</w:t>
      </w:r>
      <w:proofErr w:type="spellEnd"/>
      <w:r w:rsidR="000611FE" w:rsidRPr="000611FE">
        <w:rPr>
          <w:rFonts w:ascii="Arial" w:hAnsi="Arial" w:cs="Arial"/>
          <w:b w:val="0"/>
          <w:bCs/>
          <w:smallCaps w:val="0"/>
          <w:sz w:val="22"/>
          <w:szCs w:val="22"/>
        </w:rPr>
        <w:t xml:space="preserve">, viry </w:t>
      </w:r>
      <w:proofErr w:type="spellStart"/>
      <w:r w:rsidR="000611FE" w:rsidRPr="000611FE">
        <w:rPr>
          <w:rFonts w:ascii="Arial" w:hAnsi="Arial" w:cs="Arial"/>
          <w:b w:val="0"/>
          <w:bCs/>
          <w:smallCaps w:val="0"/>
          <w:sz w:val="22"/>
          <w:szCs w:val="22"/>
        </w:rPr>
        <w:t>parainfluenzy</w:t>
      </w:r>
      <w:proofErr w:type="spellEnd"/>
      <w:r w:rsidR="000611FE" w:rsidRPr="000611FE">
        <w:rPr>
          <w:rFonts w:ascii="Arial" w:hAnsi="Arial" w:cs="Arial"/>
          <w:b w:val="0"/>
          <w:bCs/>
          <w:smallCaps w:val="0"/>
          <w:sz w:val="22"/>
          <w:szCs w:val="22"/>
        </w:rPr>
        <w:t xml:space="preserve"> nebo covid-19. S chřipkou se obvykle setkáváme ve větším množství v období kolem Vánoc</w:t>
      </w:r>
      <w:r w:rsidR="000611FE">
        <w:rPr>
          <w:rFonts w:ascii="Arial" w:hAnsi="Arial" w:cs="Arial"/>
          <w:b w:val="0"/>
          <w:bCs/>
          <w:smallCaps w:val="0"/>
          <w:sz w:val="22"/>
          <w:szCs w:val="22"/>
        </w:rPr>
        <w:t>.</w:t>
      </w:r>
    </w:p>
    <w:p w14:paraId="001E36E4" w14:textId="14DC8DBE" w:rsidR="000611FE" w:rsidRPr="000611FE" w:rsidRDefault="000611FE" w:rsidP="001F20F6">
      <w:pPr>
        <w:spacing w:before="120"/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  <w:r>
        <w:rPr>
          <w:rFonts w:ascii="Arial" w:hAnsi="Arial" w:cs="Arial"/>
          <w:b w:val="0"/>
          <w:bCs/>
          <w:smallCaps w:val="0"/>
          <w:sz w:val="22"/>
          <w:szCs w:val="22"/>
        </w:rPr>
        <w:t xml:space="preserve">Měsíce říjen a listopad jsou proto nejvhodnější měsíce pro očkování proti chřipce. Vakcína začíná působit 14 dní od její </w:t>
      </w:r>
      <w:r w:rsidRPr="00F742AD">
        <w:rPr>
          <w:rFonts w:ascii="Arial" w:hAnsi="Arial" w:cs="Arial"/>
          <w:b w:val="0"/>
          <w:bCs/>
          <w:smallCaps w:val="0"/>
          <w:sz w:val="22"/>
          <w:szCs w:val="22"/>
        </w:rPr>
        <w:t>aplikace a její účinnost</w:t>
      </w:r>
      <w:r>
        <w:rPr>
          <w:rFonts w:ascii="Arial" w:hAnsi="Arial" w:cs="Arial"/>
          <w:b w:val="0"/>
          <w:bCs/>
          <w:smallCaps w:val="0"/>
          <w:sz w:val="22"/>
          <w:szCs w:val="22"/>
        </w:rPr>
        <w:t xml:space="preserve"> je zhruba 6 měsíců. </w:t>
      </w:r>
      <w:r w:rsidR="007235AB">
        <w:rPr>
          <w:rFonts w:ascii="Arial" w:hAnsi="Arial" w:cs="Arial"/>
          <w:b w:val="0"/>
          <w:bCs/>
          <w:smallCaps w:val="0"/>
          <w:sz w:val="22"/>
          <w:szCs w:val="22"/>
        </w:rPr>
        <w:t xml:space="preserve">Očkování proti chřipce se musí opakovat každoročně, protože vakcína se v důsledku neustále se měnícímu viru chřipky musí upravovat tak, aby poskytovala co nejvyšší ochranu proti právě cirkulujícím virům. </w:t>
      </w:r>
      <w:r w:rsidR="001F20F6">
        <w:rPr>
          <w:rFonts w:ascii="Arial" w:hAnsi="Arial" w:cs="Arial"/>
          <w:b w:val="0"/>
          <w:bCs/>
          <w:smallCaps w:val="0"/>
          <w:sz w:val="22"/>
          <w:szCs w:val="22"/>
        </w:rPr>
        <w:t xml:space="preserve">Pro osoby starší 60 let je určena vakcína se čtyřnásobně vyšším obsahem antigenu oproti standardním vakcínám, která zvyšuje imunitní odpověď organismu a ochranu proti těžkému průběhu onemocnění. Chřipka může vést k závažným komplikacím v podobě zápalu plic, zánětu srdečního svalu a zhoršuje průběh chronických onemocnění. </w:t>
      </w:r>
    </w:p>
    <w:p w14:paraId="52D2BF6F" w14:textId="53866EB9" w:rsidR="007235AB" w:rsidRPr="001F20F6" w:rsidRDefault="007235AB" w:rsidP="001F20F6">
      <w:pPr>
        <w:spacing w:before="120"/>
        <w:jc w:val="both"/>
        <w:rPr>
          <w:rFonts w:ascii="Arial" w:hAnsi="Arial" w:cs="Arial"/>
          <w:b w:val="0"/>
          <w:bCs/>
          <w:i/>
          <w:iCs/>
          <w:smallCaps w:val="0"/>
          <w:sz w:val="22"/>
          <w:szCs w:val="22"/>
        </w:rPr>
      </w:pPr>
      <w:r w:rsidRPr="001F20F6">
        <w:rPr>
          <w:rFonts w:ascii="Arial" w:hAnsi="Arial" w:cs="Arial"/>
          <w:b w:val="0"/>
          <w:bCs/>
          <w:i/>
          <w:iCs/>
          <w:smallCaps w:val="0"/>
          <w:sz w:val="22"/>
          <w:szCs w:val="22"/>
        </w:rPr>
        <w:t>„Nacházíme se v období, které je nejvhodnější pro očkování proti chřipce, pneumokokům a u dospělých též proti RS virům. V loňském respirační sezoně  jsme v Libereckém kraji zaznamenali téměř 1 200 případů onemocnění s laboratorně potvrzenými výsledky respiračních infektů, při nichž v 647 případech byla vyžadována hospitalizace. Nejčastěji diagnostikovanými patogeny napříč celou sezónou byly rhinoviry a viry chřipky typu A, v obou případech jsme zaznamenali bezmála 400 případů.</w:t>
      </w:r>
      <w:r w:rsidRPr="001F20F6">
        <w:rPr>
          <w:rFonts w:ascii="Arial" w:hAnsi="Arial" w:cs="Arial"/>
          <w:i/>
          <w:iCs/>
          <w:sz w:val="22"/>
          <w:szCs w:val="22"/>
        </w:rPr>
        <w:t xml:space="preserve">  </w:t>
      </w:r>
      <w:r w:rsidRPr="001F20F6">
        <w:rPr>
          <w:rFonts w:ascii="Arial" w:hAnsi="Arial" w:cs="Arial"/>
          <w:b w:val="0"/>
          <w:bCs/>
          <w:i/>
          <w:iCs/>
          <w:smallCaps w:val="0"/>
          <w:sz w:val="22"/>
          <w:szCs w:val="22"/>
        </w:rPr>
        <w:t xml:space="preserve">Právě očkování zabraňuje závažnému průběhu onemocnění a případné hospitalizaci s ním spojené,“ </w:t>
      </w:r>
      <w:r w:rsidRPr="001F20F6">
        <w:rPr>
          <w:rFonts w:ascii="Arial" w:hAnsi="Arial" w:cs="Arial"/>
          <w:b w:val="0"/>
          <w:bCs/>
          <w:smallCaps w:val="0"/>
          <w:sz w:val="22"/>
          <w:szCs w:val="22"/>
        </w:rPr>
        <w:t>vysvětluje MUDr.</w:t>
      </w:r>
      <w:r w:rsidR="001F20F6">
        <w:rPr>
          <w:rFonts w:ascii="Arial" w:hAnsi="Arial" w:cs="Arial"/>
          <w:b w:val="0"/>
          <w:bCs/>
          <w:smallCaps w:val="0"/>
          <w:sz w:val="22"/>
          <w:szCs w:val="22"/>
        </w:rPr>
        <w:t> </w:t>
      </w:r>
      <w:r w:rsidRPr="001F20F6">
        <w:rPr>
          <w:rFonts w:ascii="Arial" w:hAnsi="Arial" w:cs="Arial"/>
          <w:b w:val="0"/>
          <w:bCs/>
          <w:smallCaps w:val="0"/>
          <w:sz w:val="22"/>
          <w:szCs w:val="22"/>
        </w:rPr>
        <w:t>Monika Hausenblasová, ředitelka protiepidemického odboru.</w:t>
      </w:r>
      <w:r w:rsidRPr="001F20F6">
        <w:rPr>
          <w:rFonts w:ascii="Arial" w:hAnsi="Arial" w:cs="Arial"/>
          <w:b w:val="0"/>
          <w:bCs/>
          <w:i/>
          <w:iCs/>
          <w:smallCaps w:val="0"/>
          <w:sz w:val="22"/>
          <w:szCs w:val="22"/>
        </w:rPr>
        <w:t xml:space="preserve"> „Očkované osoby navíc chrání i</w:t>
      </w:r>
      <w:r w:rsidR="001F20F6">
        <w:rPr>
          <w:rFonts w:ascii="Arial" w:hAnsi="Arial" w:cs="Arial"/>
          <w:b w:val="0"/>
          <w:bCs/>
          <w:i/>
          <w:iCs/>
          <w:smallCaps w:val="0"/>
          <w:sz w:val="22"/>
          <w:szCs w:val="22"/>
        </w:rPr>
        <w:t> </w:t>
      </w:r>
      <w:r w:rsidRPr="001F20F6">
        <w:rPr>
          <w:rFonts w:ascii="Arial" w:hAnsi="Arial" w:cs="Arial"/>
          <w:b w:val="0"/>
          <w:bCs/>
          <w:i/>
          <w:iCs/>
          <w:smallCaps w:val="0"/>
          <w:sz w:val="22"/>
          <w:szCs w:val="22"/>
        </w:rPr>
        <w:t>osoby kolem sebe, včetně těch, které jsou v riziku závažného průběhu onemocnění, jako jsou novorozenci, malé děti, ženy v těhotenství a po porodu, senioři a osoby se základním chronickým onemocněním.</w:t>
      </w:r>
      <w:r w:rsidR="00616D6B">
        <w:rPr>
          <w:rFonts w:ascii="Arial" w:hAnsi="Arial" w:cs="Arial"/>
          <w:b w:val="0"/>
          <w:bCs/>
          <w:i/>
          <w:iCs/>
          <w:smallCaps w:val="0"/>
          <w:sz w:val="22"/>
          <w:szCs w:val="22"/>
        </w:rPr>
        <w:t xml:space="preserve"> Očkování by mělo být samozřejmostí všude tam, kde pečujeme o nemocné ať už se staráme doma o rodiče nebo ve zdravotnických zařízeních, a  také tam, kde se setkávají prarodiče se svými vnoučaty.</w:t>
      </w:r>
      <w:r w:rsidRPr="001F20F6">
        <w:rPr>
          <w:rFonts w:ascii="Arial" w:hAnsi="Arial" w:cs="Arial"/>
          <w:b w:val="0"/>
          <w:bCs/>
          <w:i/>
          <w:iCs/>
          <w:smallCaps w:val="0"/>
          <w:sz w:val="22"/>
          <w:szCs w:val="22"/>
        </w:rPr>
        <w:t>“</w:t>
      </w:r>
    </w:p>
    <w:p w14:paraId="41633D05" w14:textId="101AF855" w:rsidR="001F20F6" w:rsidRPr="00590A41" w:rsidRDefault="001F20F6" w:rsidP="001F20F6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93D97">
        <w:rPr>
          <w:rFonts w:ascii="Arial" w:hAnsi="Arial" w:cs="Arial"/>
          <w:bCs/>
          <w:sz w:val="22"/>
          <w:szCs w:val="22"/>
        </w:rPr>
        <w:t>K charakteristickým příznakům chřipky patří teplota, kašel, bolest v krku, rýma, bolest hlavy, svalů a kloubů, a malátnost. Rizikovými skupinami, u kterých častěji dochází k závažnému průběhu chřipky, jsou: těhotné ženy, děti mladší 5 let, senioři a osoby se základním onemocněním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7194B">
        <w:rPr>
          <w:rFonts w:ascii="Arial" w:hAnsi="Arial" w:cs="Arial"/>
          <w:bCs/>
          <w:sz w:val="22"/>
          <w:szCs w:val="22"/>
        </w:rPr>
        <w:t>jako je astma, chronické onemocnění srdce, plic či HIV/AIDS.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590A41">
        <w:rPr>
          <w:rFonts w:ascii="Arial" w:eastAsiaTheme="minorHAnsi" w:hAnsi="Arial" w:cs="Arial"/>
          <w:sz w:val="22"/>
          <w:szCs w:val="22"/>
          <w:lang w:eastAsia="en-US"/>
        </w:rPr>
        <w:t xml:space="preserve">Specifická prevence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v podobě očkování </w:t>
      </w:r>
      <w:r w:rsidRPr="00590A41">
        <w:rPr>
          <w:rFonts w:ascii="Arial" w:eastAsiaTheme="minorHAnsi" w:hAnsi="Arial" w:cs="Arial"/>
          <w:sz w:val="22"/>
          <w:szCs w:val="22"/>
          <w:lang w:eastAsia="en-US"/>
        </w:rPr>
        <w:t>je možná před nástupem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590A41">
        <w:rPr>
          <w:rFonts w:ascii="Arial" w:eastAsiaTheme="minorHAnsi" w:hAnsi="Arial" w:cs="Arial"/>
          <w:sz w:val="22"/>
          <w:szCs w:val="22"/>
          <w:lang w:eastAsia="en-US"/>
        </w:rPr>
        <w:t>epidemie.</w:t>
      </w:r>
    </w:p>
    <w:p w14:paraId="1728C189" w14:textId="6727C58D" w:rsidR="001F20F6" w:rsidRPr="00F742AD" w:rsidRDefault="00616D6B" w:rsidP="00616D6B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624D81">
        <w:rPr>
          <w:rFonts w:ascii="Arial" w:hAnsi="Arial" w:cs="Arial"/>
          <w:bCs/>
          <w:i/>
          <w:iCs/>
          <w:sz w:val="22"/>
          <w:szCs w:val="22"/>
        </w:rPr>
        <w:t>„</w:t>
      </w:r>
      <w:r w:rsidR="001F20F6" w:rsidRPr="00624D81">
        <w:rPr>
          <w:rFonts w:ascii="Arial" w:hAnsi="Arial" w:cs="Arial"/>
          <w:bCs/>
          <w:i/>
          <w:iCs/>
          <w:sz w:val="22"/>
          <w:szCs w:val="22"/>
        </w:rPr>
        <w:t xml:space="preserve">Potvrdit chřipku a odlišit ji od infekcí způsobených jinými původci lze pouze laboratorním vyšetřením. </w:t>
      </w:r>
      <w:r w:rsidRPr="00624D81">
        <w:rPr>
          <w:rFonts w:ascii="Arial" w:hAnsi="Arial" w:cs="Arial"/>
          <w:bCs/>
          <w:i/>
          <w:iCs/>
          <w:sz w:val="22"/>
          <w:szCs w:val="22"/>
        </w:rPr>
        <w:t>Příznaky mohou být často shodné</w:t>
      </w:r>
      <w:r w:rsidR="00624D81" w:rsidRPr="00624D81">
        <w:rPr>
          <w:rFonts w:ascii="Arial" w:hAnsi="Arial" w:cs="Arial"/>
          <w:bCs/>
          <w:i/>
          <w:iCs/>
          <w:sz w:val="22"/>
          <w:szCs w:val="22"/>
        </w:rPr>
        <w:t xml:space="preserve">. Pro chřipku typická vysoká teplota a schvácenost nás zpravidla upoutá na lůžko na další dobu. Pokud nedojde ke </w:t>
      </w:r>
      <w:r w:rsidR="00624D81" w:rsidRPr="00F742AD">
        <w:rPr>
          <w:rFonts w:ascii="Arial" w:hAnsi="Arial" w:cs="Arial"/>
          <w:bCs/>
          <w:i/>
          <w:iCs/>
          <w:sz w:val="22"/>
          <w:szCs w:val="22"/>
        </w:rPr>
        <w:t>komplikacím</w:t>
      </w:r>
      <w:r w:rsidR="00482B60" w:rsidRPr="00F742AD">
        <w:rPr>
          <w:rFonts w:ascii="Arial" w:hAnsi="Arial" w:cs="Arial"/>
          <w:bCs/>
          <w:i/>
          <w:iCs/>
          <w:sz w:val="22"/>
          <w:szCs w:val="22"/>
        </w:rPr>
        <w:t>,</w:t>
      </w:r>
      <w:r w:rsidR="00624D81" w:rsidRPr="00F742AD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gramStart"/>
      <w:r w:rsidR="00624D81" w:rsidRPr="00F742AD">
        <w:rPr>
          <w:rFonts w:ascii="Arial" w:hAnsi="Arial" w:cs="Arial"/>
          <w:bCs/>
          <w:i/>
          <w:iCs/>
          <w:sz w:val="22"/>
          <w:szCs w:val="22"/>
        </w:rPr>
        <w:t>léčí</w:t>
      </w:r>
      <w:proofErr w:type="gramEnd"/>
      <w:r w:rsidR="00624D81" w:rsidRPr="00F742AD">
        <w:rPr>
          <w:rFonts w:ascii="Arial" w:hAnsi="Arial" w:cs="Arial"/>
          <w:bCs/>
          <w:i/>
          <w:iCs/>
          <w:sz w:val="22"/>
          <w:szCs w:val="22"/>
        </w:rPr>
        <w:t xml:space="preserve"> se viróza a chřipka shodně léčením příznaků</w:t>
      </w:r>
      <w:r w:rsidR="00482B60" w:rsidRPr="00F742AD">
        <w:rPr>
          <w:rFonts w:ascii="Arial" w:hAnsi="Arial" w:cs="Arial"/>
          <w:bCs/>
          <w:i/>
          <w:iCs/>
          <w:sz w:val="22"/>
          <w:szCs w:val="22"/>
        </w:rPr>
        <w:t xml:space="preserve">, </w:t>
      </w:r>
      <w:r w:rsidR="00624D81" w:rsidRPr="00F742AD">
        <w:rPr>
          <w:rFonts w:ascii="Arial" w:hAnsi="Arial" w:cs="Arial"/>
          <w:bCs/>
          <w:i/>
          <w:iCs/>
          <w:sz w:val="22"/>
          <w:szCs w:val="22"/>
        </w:rPr>
        <w:t>tzn. léky na horečku, kašel a rýmu. Antibiotika na virus chřipky nezabírají,“</w:t>
      </w:r>
      <w:r w:rsidR="00624D81" w:rsidRPr="00F742AD">
        <w:rPr>
          <w:rFonts w:ascii="Arial" w:hAnsi="Arial" w:cs="Arial"/>
          <w:bCs/>
          <w:sz w:val="22"/>
          <w:szCs w:val="22"/>
        </w:rPr>
        <w:t xml:space="preserve"> popisuje Hausenblasová.</w:t>
      </w:r>
      <w:r w:rsidRPr="00F742AD">
        <w:rPr>
          <w:rFonts w:ascii="Arial" w:hAnsi="Arial" w:cs="Arial"/>
          <w:bCs/>
          <w:sz w:val="22"/>
          <w:szCs w:val="22"/>
        </w:rPr>
        <w:t xml:space="preserve"> </w:t>
      </w:r>
      <w:r w:rsidR="001F20F6" w:rsidRPr="00F742AD">
        <w:rPr>
          <w:rFonts w:ascii="Arial" w:hAnsi="Arial" w:cs="Arial"/>
          <w:bCs/>
          <w:sz w:val="22"/>
          <w:szCs w:val="22"/>
        </w:rPr>
        <w:t xml:space="preserve">  </w:t>
      </w:r>
    </w:p>
    <w:p w14:paraId="11955AA5" w14:textId="0D122FEC" w:rsidR="001F20F6" w:rsidRPr="00F742AD" w:rsidRDefault="001F20F6" w:rsidP="001F20F6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F742AD">
        <w:rPr>
          <w:rFonts w:ascii="Arial" w:hAnsi="Arial" w:cs="Arial"/>
          <w:bCs/>
          <w:sz w:val="22"/>
          <w:szCs w:val="22"/>
        </w:rPr>
        <w:t>V sezóně 2025/2026 bylo v ČR hlášeno 408 závažných případů chřipky s nutností plicní ventilace, které si vyžádaly hospitalizaci na jednotce intenzivní péče nebo ARO, z nich 147 osob zemřelo. V Libereckém kraji bylo takových případů hlášeno 8</w:t>
      </w:r>
      <w:r w:rsidR="00697127" w:rsidRPr="00F742AD">
        <w:rPr>
          <w:rFonts w:ascii="Arial" w:hAnsi="Arial" w:cs="Arial"/>
          <w:bCs/>
          <w:sz w:val="22"/>
          <w:szCs w:val="22"/>
        </w:rPr>
        <w:t xml:space="preserve"> (nejmladšímu bylo 41 let, nejstaršímu 79 let), </w:t>
      </w:r>
      <w:r w:rsidRPr="00F742AD">
        <w:rPr>
          <w:rFonts w:ascii="Arial" w:hAnsi="Arial" w:cs="Arial"/>
          <w:bCs/>
          <w:sz w:val="22"/>
          <w:szCs w:val="22"/>
        </w:rPr>
        <w:t xml:space="preserve"> 5 osob onemocnění podlehlo</w:t>
      </w:r>
      <w:r w:rsidR="00697127" w:rsidRPr="00F742AD">
        <w:rPr>
          <w:rFonts w:ascii="Arial" w:hAnsi="Arial" w:cs="Arial"/>
          <w:bCs/>
          <w:sz w:val="22"/>
          <w:szCs w:val="22"/>
        </w:rPr>
        <w:t>.</w:t>
      </w:r>
    </w:p>
    <w:p w14:paraId="29C3366C" w14:textId="57FD6513" w:rsidR="001F20F6" w:rsidRPr="00F742AD" w:rsidRDefault="001F20F6" w:rsidP="001F20F6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F742AD">
        <w:rPr>
          <w:rFonts w:ascii="Arial" w:hAnsi="Arial" w:cs="Arial"/>
          <w:bCs/>
          <w:sz w:val="22"/>
          <w:szCs w:val="22"/>
        </w:rPr>
        <w:t xml:space="preserve">Způsobí-li chřipka úmrtí v důsledku komplikace základního onemocnění, jedná se o tzv. úmrtí s chřipkou. Tato data nejsou vykazována v informačním systému hygienické služby a hygienická stanice je nemá k dispozici. Skutečný počet onemocnění chřipkou i úmrtí je </w:t>
      </w:r>
      <w:r w:rsidR="00482B60" w:rsidRPr="00F742AD">
        <w:rPr>
          <w:rFonts w:ascii="Arial" w:hAnsi="Arial" w:cs="Arial"/>
          <w:bCs/>
          <w:sz w:val="22"/>
          <w:szCs w:val="22"/>
        </w:rPr>
        <w:t xml:space="preserve">tedy </w:t>
      </w:r>
      <w:r w:rsidRPr="00F742AD">
        <w:rPr>
          <w:rFonts w:ascii="Arial" w:hAnsi="Arial" w:cs="Arial"/>
          <w:bCs/>
          <w:sz w:val="22"/>
          <w:szCs w:val="22"/>
        </w:rPr>
        <w:t xml:space="preserve">ve skutečnosti vyšší. </w:t>
      </w:r>
    </w:p>
    <w:p w14:paraId="73480443" w14:textId="33419CD8" w:rsidR="008D719A" w:rsidRDefault="008D719A" w:rsidP="00F53C21">
      <w:pPr>
        <w:spacing w:before="120"/>
        <w:jc w:val="both"/>
        <w:rPr>
          <w:rFonts w:ascii="Arial" w:hAnsi="Arial" w:cs="Arial"/>
          <w:b w:val="0"/>
          <w:bCs/>
          <w:smallCaps w:val="0"/>
          <w:strike/>
          <w:sz w:val="22"/>
          <w:szCs w:val="22"/>
        </w:rPr>
      </w:pPr>
    </w:p>
    <w:p w14:paraId="3B95AAE3" w14:textId="55D6AB09" w:rsidR="00396F36" w:rsidRDefault="00396F36" w:rsidP="00F53C21">
      <w:pPr>
        <w:spacing w:before="120"/>
        <w:jc w:val="both"/>
        <w:rPr>
          <w:rFonts w:ascii="Arial" w:hAnsi="Arial" w:cs="Arial"/>
          <w:b w:val="0"/>
          <w:bCs/>
          <w:smallCaps w:val="0"/>
          <w:strike/>
          <w:sz w:val="22"/>
          <w:szCs w:val="22"/>
        </w:rPr>
      </w:pPr>
    </w:p>
    <w:p w14:paraId="49210904" w14:textId="40578A66" w:rsidR="0004134D" w:rsidRDefault="0004134D" w:rsidP="0004134D">
      <w:pPr>
        <w:pStyle w:val="Normlnweb"/>
        <w:shd w:val="clear" w:color="auto" w:fill="FFFFFF"/>
        <w:spacing w:before="12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lastRenderedPageBreak/>
        <w:t xml:space="preserve">Z veřejného pojištění je očkování </w:t>
      </w:r>
      <w:r w:rsidR="007D1CF0">
        <w:rPr>
          <w:rFonts w:ascii="Arial" w:eastAsiaTheme="minorHAnsi" w:hAnsi="Arial" w:cs="Arial"/>
          <w:sz w:val="22"/>
          <w:szCs w:val="22"/>
          <w:lang w:eastAsia="en-US"/>
        </w:rPr>
        <w:t xml:space="preserve">proti chřipce </w:t>
      </w:r>
      <w:r>
        <w:rPr>
          <w:rFonts w:ascii="Arial" w:eastAsiaTheme="minorHAnsi" w:hAnsi="Arial" w:cs="Arial"/>
          <w:sz w:val="22"/>
          <w:szCs w:val="22"/>
          <w:lang w:eastAsia="en-US"/>
        </w:rPr>
        <w:t>hrazeno:</w:t>
      </w:r>
    </w:p>
    <w:p w14:paraId="1363B9B8" w14:textId="77777777" w:rsidR="0004134D" w:rsidRDefault="0004134D" w:rsidP="0004134D">
      <w:pPr>
        <w:pStyle w:val="Normlnweb"/>
        <w:numPr>
          <w:ilvl w:val="0"/>
          <w:numId w:val="5"/>
        </w:numPr>
        <w:shd w:val="clear" w:color="auto" w:fill="FFFFFF"/>
        <w:spacing w:before="60" w:beforeAutospacing="0" w:after="0" w:afterAutospacing="0"/>
        <w:ind w:left="568" w:hanging="284"/>
        <w:rPr>
          <w:rFonts w:ascii="Arial" w:eastAsiaTheme="minorHAnsi" w:hAnsi="Arial" w:cs="Arial"/>
          <w:sz w:val="22"/>
          <w:szCs w:val="22"/>
          <w:lang w:eastAsia="en-US"/>
        </w:rPr>
      </w:pPr>
      <w:r w:rsidRPr="00E36DFA">
        <w:rPr>
          <w:rFonts w:ascii="Arial" w:eastAsiaTheme="minorHAnsi" w:hAnsi="Arial" w:cs="Arial"/>
          <w:sz w:val="22"/>
          <w:szCs w:val="22"/>
          <w:lang w:eastAsia="en-US"/>
        </w:rPr>
        <w:t xml:space="preserve">u pojištěnců nad 65 let věku, </w:t>
      </w:r>
    </w:p>
    <w:p w14:paraId="73D88475" w14:textId="77777777" w:rsidR="0004134D" w:rsidRDefault="0004134D" w:rsidP="0004134D">
      <w:pPr>
        <w:pStyle w:val="Normlnweb"/>
        <w:numPr>
          <w:ilvl w:val="0"/>
          <w:numId w:val="5"/>
        </w:numPr>
        <w:shd w:val="clear" w:color="auto" w:fill="FFFFFF"/>
        <w:spacing w:before="60" w:beforeAutospacing="0" w:after="0" w:afterAutospacing="0"/>
        <w:ind w:left="568" w:hanging="284"/>
        <w:rPr>
          <w:rFonts w:ascii="Arial" w:eastAsiaTheme="minorHAnsi" w:hAnsi="Arial" w:cs="Arial"/>
          <w:sz w:val="22"/>
          <w:szCs w:val="22"/>
          <w:lang w:eastAsia="en-US"/>
        </w:rPr>
      </w:pPr>
      <w:r w:rsidRPr="00E36DFA">
        <w:rPr>
          <w:rFonts w:ascii="Arial" w:eastAsiaTheme="minorHAnsi" w:hAnsi="Arial" w:cs="Arial"/>
          <w:sz w:val="22"/>
          <w:szCs w:val="22"/>
          <w:lang w:eastAsia="en-US"/>
        </w:rPr>
        <w:t xml:space="preserve">u zdravotnických pracovníků a jiných odborných pracovníků ve zdravotnictví, </w:t>
      </w:r>
    </w:p>
    <w:p w14:paraId="545E7AAF" w14:textId="4B2B28A2" w:rsidR="0004134D" w:rsidRDefault="0004134D" w:rsidP="0004134D">
      <w:pPr>
        <w:pStyle w:val="Normlnweb"/>
        <w:numPr>
          <w:ilvl w:val="0"/>
          <w:numId w:val="5"/>
        </w:numPr>
        <w:shd w:val="clear" w:color="auto" w:fill="FFFFFF"/>
        <w:spacing w:before="60" w:beforeAutospacing="0" w:after="0" w:afterAutospacing="0"/>
        <w:ind w:left="568" w:hanging="284"/>
        <w:rPr>
          <w:rFonts w:ascii="Arial" w:eastAsiaTheme="minorHAnsi" w:hAnsi="Arial" w:cs="Arial"/>
          <w:sz w:val="22"/>
          <w:szCs w:val="22"/>
          <w:lang w:eastAsia="en-US"/>
        </w:rPr>
      </w:pPr>
      <w:r w:rsidRPr="00E36DFA">
        <w:rPr>
          <w:rFonts w:ascii="Arial" w:eastAsiaTheme="minorHAnsi" w:hAnsi="Arial" w:cs="Arial"/>
          <w:sz w:val="22"/>
          <w:szCs w:val="22"/>
          <w:lang w:eastAsia="en-US"/>
        </w:rPr>
        <w:t>u pojištěnců, kteří trpí závažným chronickým farmakologicky řešeným onemocněním srdce a cév, nebo dýchacích cest, nebo ledvin nebo diabetem</w:t>
      </w:r>
      <w:r w:rsidR="0062252F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E36DFA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479560EB" w14:textId="01C83663" w:rsidR="0004134D" w:rsidRDefault="0004134D" w:rsidP="0004134D">
      <w:pPr>
        <w:pStyle w:val="Normlnweb"/>
        <w:numPr>
          <w:ilvl w:val="0"/>
          <w:numId w:val="5"/>
        </w:numPr>
        <w:shd w:val="clear" w:color="auto" w:fill="FFFFFF"/>
        <w:spacing w:before="60" w:beforeAutospacing="0" w:after="0" w:afterAutospacing="0"/>
        <w:ind w:left="568" w:hanging="284"/>
        <w:rPr>
          <w:rFonts w:ascii="Arial" w:eastAsiaTheme="minorHAnsi" w:hAnsi="Arial" w:cs="Arial"/>
          <w:sz w:val="22"/>
          <w:szCs w:val="22"/>
          <w:lang w:eastAsia="en-US"/>
        </w:rPr>
      </w:pPr>
      <w:r w:rsidRPr="00E36DFA">
        <w:rPr>
          <w:rFonts w:ascii="Arial" w:eastAsiaTheme="minorHAnsi" w:hAnsi="Arial" w:cs="Arial"/>
          <w:sz w:val="22"/>
          <w:szCs w:val="22"/>
          <w:lang w:eastAsia="en-US"/>
        </w:rPr>
        <w:t>a u pojištěnců umístěných ve zdravotnických zařízeních poskytovatele dlouhodobé lůžkové péče nebo v domovech pro seniory, anebo v domovech pro osoby se zdravotním postižením nebo v domovech se zvláštním režimem.</w:t>
      </w:r>
    </w:p>
    <w:p w14:paraId="335B0725" w14:textId="77777777" w:rsidR="00F47125" w:rsidRPr="00BE0252" w:rsidRDefault="00F47125" w:rsidP="00BE0252">
      <w:pPr>
        <w:pStyle w:val="Normlnweb"/>
        <w:shd w:val="clear" w:color="auto" w:fill="FFFFFF"/>
        <w:spacing w:before="12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  <w:r w:rsidRPr="00BE0252">
        <w:rPr>
          <w:rFonts w:ascii="Arial" w:eastAsiaTheme="minorHAnsi" w:hAnsi="Arial" w:cs="Arial"/>
          <w:sz w:val="22"/>
          <w:szCs w:val="22"/>
          <w:lang w:eastAsia="en-US"/>
        </w:rPr>
        <w:t>Dále je hrazeno rizikovým pacientům:</w:t>
      </w:r>
    </w:p>
    <w:p w14:paraId="462DE365" w14:textId="77777777" w:rsidR="00F47125" w:rsidRPr="00BE0252" w:rsidRDefault="00F47125" w:rsidP="00F47125">
      <w:pPr>
        <w:pStyle w:val="Normlnweb"/>
        <w:numPr>
          <w:ilvl w:val="0"/>
          <w:numId w:val="7"/>
        </w:numPr>
        <w:shd w:val="clear" w:color="auto" w:fill="FFFFFF"/>
        <w:spacing w:before="60" w:beforeAutospacing="0" w:afterAutospacing="0"/>
        <w:rPr>
          <w:rFonts w:ascii="Arial" w:eastAsiaTheme="minorHAnsi" w:hAnsi="Arial" w:cs="Arial"/>
          <w:sz w:val="22"/>
          <w:szCs w:val="22"/>
          <w:lang w:eastAsia="en-US"/>
        </w:rPr>
      </w:pPr>
      <w:r w:rsidRPr="00BE0252">
        <w:rPr>
          <w:rFonts w:ascii="Arial" w:eastAsiaTheme="minorHAnsi" w:hAnsi="Arial" w:cs="Arial"/>
          <w:sz w:val="22"/>
          <w:szCs w:val="22"/>
          <w:lang w:eastAsia="en-US"/>
        </w:rPr>
        <w:t xml:space="preserve">s porušenou nebo zaniklou </w:t>
      </w:r>
      <w:r w:rsidRPr="00BE02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funkcí sleziny</w:t>
      </w:r>
      <w:r w:rsidRPr="00BE0252">
        <w:rPr>
          <w:rFonts w:ascii="Arial" w:eastAsiaTheme="minorHAnsi" w:hAnsi="Arial" w:cs="Arial"/>
          <w:sz w:val="22"/>
          <w:szCs w:val="22"/>
          <w:lang w:eastAsia="en-US"/>
        </w:rPr>
        <w:t xml:space="preserve"> (</w:t>
      </w:r>
      <w:proofErr w:type="spellStart"/>
      <w:r w:rsidRPr="00BE0252">
        <w:rPr>
          <w:rFonts w:ascii="Arial" w:eastAsiaTheme="minorHAnsi" w:hAnsi="Arial" w:cs="Arial"/>
          <w:sz w:val="22"/>
          <w:szCs w:val="22"/>
          <w:lang w:eastAsia="en-US"/>
        </w:rPr>
        <w:t>hyposplenismus</w:t>
      </w:r>
      <w:proofErr w:type="spellEnd"/>
      <w:r w:rsidRPr="00BE0252">
        <w:rPr>
          <w:rFonts w:ascii="Arial" w:eastAsiaTheme="minorHAnsi" w:hAnsi="Arial" w:cs="Arial"/>
          <w:sz w:val="22"/>
          <w:szCs w:val="22"/>
          <w:lang w:eastAsia="en-US"/>
        </w:rPr>
        <w:t xml:space="preserve"> nebo </w:t>
      </w:r>
      <w:proofErr w:type="spellStart"/>
      <w:r w:rsidRPr="00BE0252">
        <w:rPr>
          <w:rFonts w:ascii="Arial" w:eastAsiaTheme="minorHAnsi" w:hAnsi="Arial" w:cs="Arial"/>
          <w:sz w:val="22"/>
          <w:szCs w:val="22"/>
          <w:lang w:eastAsia="en-US"/>
        </w:rPr>
        <w:t>asplenie</w:t>
      </w:r>
      <w:proofErr w:type="spellEnd"/>
      <w:r w:rsidRPr="00BE0252">
        <w:rPr>
          <w:rFonts w:ascii="Arial" w:eastAsiaTheme="minorHAnsi" w:hAnsi="Arial" w:cs="Arial"/>
          <w:sz w:val="22"/>
          <w:szCs w:val="22"/>
          <w:lang w:eastAsia="en-US"/>
        </w:rPr>
        <w:t xml:space="preserve">) nebo pojištěnců s indikovanou nebo provedenou </w:t>
      </w:r>
      <w:r w:rsidRPr="00BE02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splenektomií</w:t>
      </w:r>
      <w:r w:rsidRPr="00BE0252">
        <w:rPr>
          <w:rFonts w:ascii="Arial" w:eastAsiaTheme="minorHAnsi" w:hAnsi="Arial" w:cs="Arial"/>
          <w:sz w:val="22"/>
          <w:szCs w:val="22"/>
          <w:lang w:eastAsia="en-US"/>
        </w:rPr>
        <w:t>,</w:t>
      </w:r>
    </w:p>
    <w:p w14:paraId="69796212" w14:textId="77777777" w:rsidR="00F47125" w:rsidRPr="00BE0252" w:rsidRDefault="00F47125" w:rsidP="00F47125">
      <w:pPr>
        <w:pStyle w:val="Normlnweb"/>
        <w:numPr>
          <w:ilvl w:val="0"/>
          <w:numId w:val="7"/>
        </w:numPr>
        <w:shd w:val="clear" w:color="auto" w:fill="FFFFFF"/>
        <w:spacing w:before="60" w:beforeAutospacing="0" w:afterAutospacing="0"/>
        <w:rPr>
          <w:rFonts w:ascii="Arial" w:eastAsiaTheme="minorHAnsi" w:hAnsi="Arial" w:cs="Arial"/>
          <w:sz w:val="22"/>
          <w:szCs w:val="22"/>
          <w:lang w:eastAsia="en-US"/>
        </w:rPr>
      </w:pPr>
      <w:r w:rsidRPr="00BE0252">
        <w:rPr>
          <w:rFonts w:ascii="Arial" w:eastAsiaTheme="minorHAnsi" w:hAnsi="Arial" w:cs="Arial"/>
          <w:sz w:val="22"/>
          <w:szCs w:val="22"/>
          <w:lang w:eastAsia="en-US"/>
        </w:rPr>
        <w:t xml:space="preserve">s provedenou autologní nebo allogenní </w:t>
      </w:r>
      <w:r w:rsidRPr="00BE02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transplantací kmenových </w:t>
      </w:r>
      <w:proofErr w:type="spellStart"/>
      <w:r w:rsidRPr="00BE02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hemopoetických</w:t>
      </w:r>
      <w:proofErr w:type="spellEnd"/>
      <w:r w:rsidRPr="00BE02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buněk</w:t>
      </w:r>
      <w:r w:rsidRPr="00BE0252">
        <w:rPr>
          <w:rFonts w:ascii="Arial" w:eastAsiaTheme="minorHAnsi" w:hAnsi="Arial" w:cs="Arial"/>
          <w:sz w:val="22"/>
          <w:szCs w:val="22"/>
          <w:lang w:eastAsia="en-US"/>
        </w:rPr>
        <w:t>,</w:t>
      </w:r>
    </w:p>
    <w:p w14:paraId="70B43835" w14:textId="77777777" w:rsidR="00F47125" w:rsidRPr="00BE0252" w:rsidRDefault="00F47125" w:rsidP="00F47125">
      <w:pPr>
        <w:pStyle w:val="Normlnweb"/>
        <w:numPr>
          <w:ilvl w:val="0"/>
          <w:numId w:val="7"/>
        </w:numPr>
        <w:shd w:val="clear" w:color="auto" w:fill="FFFFFF"/>
        <w:spacing w:before="60" w:beforeAutospacing="0" w:afterAutospacing="0"/>
        <w:rPr>
          <w:rFonts w:ascii="Arial" w:eastAsiaTheme="minorHAnsi" w:hAnsi="Arial" w:cs="Arial"/>
          <w:sz w:val="22"/>
          <w:szCs w:val="22"/>
          <w:lang w:eastAsia="en-US"/>
        </w:rPr>
      </w:pPr>
      <w:r w:rsidRPr="00BE0252">
        <w:rPr>
          <w:rFonts w:ascii="Arial" w:eastAsiaTheme="minorHAnsi" w:hAnsi="Arial" w:cs="Arial"/>
          <w:sz w:val="22"/>
          <w:szCs w:val="22"/>
          <w:lang w:eastAsia="en-US"/>
        </w:rPr>
        <w:t xml:space="preserve">se závažnými primárními nebo sekundárními </w:t>
      </w:r>
      <w:r w:rsidRPr="00BE02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imunodeficity</w:t>
      </w:r>
      <w:r w:rsidRPr="00BE0252">
        <w:rPr>
          <w:rFonts w:ascii="Arial" w:eastAsiaTheme="minorHAnsi" w:hAnsi="Arial" w:cs="Arial"/>
          <w:sz w:val="22"/>
          <w:szCs w:val="22"/>
          <w:lang w:eastAsia="en-US"/>
        </w:rPr>
        <w:t>, které vyžadují dispenzarizaci na specializovaném pracovišti,</w:t>
      </w:r>
    </w:p>
    <w:p w14:paraId="4CDD4A21" w14:textId="79652F29" w:rsidR="00F47125" w:rsidRPr="00BE0252" w:rsidRDefault="00F47125" w:rsidP="00F47125">
      <w:pPr>
        <w:pStyle w:val="Normlnweb"/>
        <w:numPr>
          <w:ilvl w:val="0"/>
          <w:numId w:val="7"/>
        </w:numPr>
        <w:shd w:val="clear" w:color="auto" w:fill="FFFFFF"/>
        <w:spacing w:before="60"/>
        <w:rPr>
          <w:rFonts w:ascii="Arial" w:eastAsiaTheme="minorHAnsi" w:hAnsi="Arial" w:cs="Arial"/>
          <w:sz w:val="22"/>
          <w:szCs w:val="22"/>
          <w:lang w:eastAsia="en-US"/>
        </w:rPr>
      </w:pPr>
      <w:r w:rsidRPr="00BE0252">
        <w:rPr>
          <w:rFonts w:ascii="Arial" w:eastAsiaTheme="minorHAnsi" w:hAnsi="Arial" w:cs="Arial"/>
          <w:sz w:val="22"/>
          <w:szCs w:val="22"/>
          <w:lang w:eastAsia="en-US"/>
        </w:rPr>
        <w:t xml:space="preserve">po prodělané invazivní </w:t>
      </w:r>
      <w:r w:rsidRPr="00BE02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meningokokové</w:t>
      </w:r>
      <w:r w:rsidRPr="00BE0252">
        <w:rPr>
          <w:rFonts w:ascii="Arial" w:eastAsiaTheme="minorHAnsi" w:hAnsi="Arial" w:cs="Arial"/>
          <w:sz w:val="22"/>
          <w:szCs w:val="22"/>
          <w:lang w:eastAsia="en-US"/>
        </w:rPr>
        <w:t xml:space="preserve"> nebo invazivní </w:t>
      </w:r>
      <w:r w:rsidRPr="00BE02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pneumokokové infekci</w:t>
      </w:r>
      <w:r w:rsidRPr="00BE0252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266F5787" w14:textId="4A4808E3" w:rsidR="007D1CF0" w:rsidRPr="00BE0252" w:rsidRDefault="007D1CF0" w:rsidP="00BE025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eastAsiaTheme="minorHAnsi" w:hAnsi="Arial" w:cs="Arial"/>
          <w:i/>
          <w:iCs/>
          <w:sz w:val="22"/>
          <w:szCs w:val="22"/>
          <w:highlight w:val="cyan"/>
          <w:lang w:eastAsia="en-US"/>
        </w:rPr>
      </w:pPr>
      <w:r w:rsidRPr="00BE0252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„V období s vyšším výskytem akutních respiračních infekcí by měla být samozřejmostí respirační etiketa. Tím myslím </w:t>
      </w:r>
      <w:r w:rsidRPr="00BE0252">
        <w:rPr>
          <w:rFonts w:ascii="Arial" w:hAnsi="Arial" w:cs="Arial"/>
          <w:bCs/>
          <w:i/>
          <w:iCs/>
          <w:sz w:val="22"/>
          <w:szCs w:val="22"/>
        </w:rPr>
        <w:t>udržování dostatečné vzdálenosti od jiných osob, zakrývání si úst a nosu kapesníkem, v případě nouze kašlání a kýchání do rukávu, používání jednorázových kapesníků, které je nutné po použití odhazovat do odpadu</w:t>
      </w:r>
      <w:r w:rsidR="00BE0252" w:rsidRPr="00BE0252">
        <w:rPr>
          <w:rFonts w:ascii="Arial" w:hAnsi="Arial" w:cs="Arial"/>
          <w:bCs/>
          <w:i/>
          <w:iCs/>
          <w:sz w:val="22"/>
          <w:szCs w:val="22"/>
        </w:rPr>
        <w:t>,“</w:t>
      </w:r>
      <w:r w:rsidR="00BE0252">
        <w:rPr>
          <w:rFonts w:ascii="Arial" w:hAnsi="Arial" w:cs="Arial"/>
          <w:bCs/>
          <w:sz w:val="22"/>
          <w:szCs w:val="22"/>
        </w:rPr>
        <w:t xml:space="preserve"> apeluje Hausenblasová</w:t>
      </w:r>
      <w:r w:rsidRPr="007D1CF0">
        <w:rPr>
          <w:rFonts w:ascii="Arial" w:hAnsi="Arial" w:cs="Arial"/>
          <w:bCs/>
          <w:sz w:val="22"/>
          <w:szCs w:val="22"/>
        </w:rPr>
        <w:t xml:space="preserve">. </w:t>
      </w:r>
      <w:r w:rsidR="00BE0252" w:rsidRPr="00BE0252">
        <w:rPr>
          <w:rFonts w:ascii="Arial" w:hAnsi="Arial" w:cs="Arial"/>
          <w:bCs/>
          <w:i/>
          <w:iCs/>
          <w:sz w:val="22"/>
          <w:szCs w:val="22"/>
        </w:rPr>
        <w:t xml:space="preserve">„Velmi podstatnou roli má </w:t>
      </w:r>
      <w:r w:rsidR="00BE0252">
        <w:rPr>
          <w:rFonts w:ascii="Arial" w:hAnsi="Arial" w:cs="Arial"/>
          <w:bCs/>
          <w:i/>
          <w:iCs/>
          <w:sz w:val="22"/>
          <w:szCs w:val="22"/>
        </w:rPr>
        <w:t xml:space="preserve">i zde </w:t>
      </w:r>
      <w:r w:rsidR="00BE0252" w:rsidRPr="00BE0252">
        <w:rPr>
          <w:rFonts w:ascii="Arial" w:hAnsi="Arial" w:cs="Arial"/>
          <w:bCs/>
          <w:i/>
          <w:iCs/>
          <w:sz w:val="22"/>
          <w:szCs w:val="22"/>
        </w:rPr>
        <w:t xml:space="preserve">prosté mytí rukou.  Ruce si myjme </w:t>
      </w:r>
      <w:r w:rsidRPr="00BE0252">
        <w:rPr>
          <w:rFonts w:ascii="Arial" w:hAnsi="Arial" w:cs="Arial"/>
          <w:bCs/>
          <w:i/>
          <w:iCs/>
          <w:sz w:val="22"/>
          <w:szCs w:val="22"/>
        </w:rPr>
        <w:t xml:space="preserve">často a důkladně, vodou a mýdlem mj. po kašli, kýchání, při </w:t>
      </w:r>
      <w:r w:rsidR="00BE0252" w:rsidRPr="00BE0252">
        <w:rPr>
          <w:rFonts w:ascii="Arial" w:hAnsi="Arial" w:cs="Arial"/>
          <w:bCs/>
          <w:i/>
          <w:iCs/>
          <w:sz w:val="22"/>
          <w:szCs w:val="22"/>
        </w:rPr>
        <w:t xml:space="preserve">příchodu </w:t>
      </w:r>
      <w:r w:rsidRPr="00BE0252">
        <w:rPr>
          <w:rFonts w:ascii="Arial" w:hAnsi="Arial" w:cs="Arial"/>
          <w:bCs/>
          <w:i/>
          <w:iCs/>
          <w:sz w:val="22"/>
          <w:szCs w:val="22"/>
        </w:rPr>
        <w:t>z venkovního prostředí, po použití toalety, před jídlem</w:t>
      </w:r>
      <w:r w:rsidR="00BE0252" w:rsidRPr="00BE0252">
        <w:rPr>
          <w:rFonts w:ascii="Arial" w:hAnsi="Arial" w:cs="Arial"/>
          <w:bCs/>
          <w:i/>
          <w:iCs/>
          <w:sz w:val="22"/>
          <w:szCs w:val="22"/>
        </w:rPr>
        <w:t xml:space="preserve"> nebo před jeho přípravou</w:t>
      </w:r>
      <w:r w:rsidRPr="00BE0252">
        <w:rPr>
          <w:rFonts w:ascii="Arial" w:hAnsi="Arial" w:cs="Arial"/>
          <w:bCs/>
          <w:i/>
          <w:iCs/>
          <w:sz w:val="22"/>
          <w:szCs w:val="22"/>
        </w:rPr>
        <w:t>. Nemáme-li vodu s mýdlem k dispozici používejme dezinfekční přípravky na ruce na bázi alkoholu např. pokud jíme na ulici nebo delší dobu cestujeme.</w:t>
      </w:r>
      <w:r w:rsidR="00BE0252" w:rsidRPr="00BE0252">
        <w:rPr>
          <w:rFonts w:ascii="Arial" w:hAnsi="Arial" w:cs="Arial"/>
          <w:bCs/>
          <w:i/>
          <w:iCs/>
          <w:sz w:val="22"/>
          <w:szCs w:val="22"/>
        </w:rPr>
        <w:t>“</w:t>
      </w:r>
    </w:p>
    <w:p w14:paraId="187D8BD8" w14:textId="77777777" w:rsidR="007D1CF0" w:rsidRPr="00BE0252" w:rsidRDefault="007D1CF0" w:rsidP="00BE0252">
      <w:pPr>
        <w:spacing w:before="120"/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  <w:r w:rsidRPr="00BE0252">
        <w:rPr>
          <w:rFonts w:ascii="Arial" w:hAnsi="Arial" w:cs="Arial"/>
          <w:b w:val="0"/>
          <w:bCs/>
          <w:smallCaps w:val="0"/>
          <w:sz w:val="22"/>
          <w:szCs w:val="22"/>
        </w:rPr>
        <w:t xml:space="preserve">V případě objevení se příznaků akutní respirační infekce je vhodné omezit tělesnou námahu, izolovat se od ostatních a onemocnění řádně léčit. Doporučujeme individuálně respektovat preventivní protiepidemická opatření ve vztahu k oslabeným osobám, u kterých by nákaza akutním respiračním onemocněním mohla znamenat zhoršení jejich zdravotního stavu nebo i ohrožení života. V případě nezbytných kontaktů používejme respirátor. </w:t>
      </w:r>
    </w:p>
    <w:p w14:paraId="746BBE1F" w14:textId="6755EAAC" w:rsidR="00F47125" w:rsidRDefault="007D1CF0" w:rsidP="006673A6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D1CF0">
        <w:rPr>
          <w:rFonts w:ascii="Arial" w:hAnsi="Arial" w:cs="Arial"/>
          <w:bCs/>
          <w:sz w:val="22"/>
          <w:szCs w:val="22"/>
        </w:rPr>
        <w:t>K posílení imunity dobře poslouží pravidelný pobyt na čerstvém vzduchu, aktivní pohyb, dostatek spánku i odpočinku, zdravá strava s dostatkem vitaminů (zejména C a D) a přiměřené oblékání</w:t>
      </w:r>
      <w:r w:rsidR="006673A6">
        <w:rPr>
          <w:rFonts w:ascii="Arial" w:hAnsi="Arial" w:cs="Arial"/>
          <w:bCs/>
          <w:sz w:val="22"/>
          <w:szCs w:val="22"/>
        </w:rPr>
        <w:t xml:space="preserve"> s ohledem na teplotní výkyvy v průběhu dne. </w:t>
      </w:r>
      <w:r w:rsidRPr="007D1CF0">
        <w:rPr>
          <w:rFonts w:ascii="Arial" w:hAnsi="Arial" w:cs="Arial"/>
          <w:bCs/>
          <w:sz w:val="22"/>
          <w:szCs w:val="22"/>
        </w:rPr>
        <w:t xml:space="preserve"> </w:t>
      </w:r>
    </w:p>
    <w:p w14:paraId="3746019A" w14:textId="77777777" w:rsidR="009F3B6B" w:rsidRDefault="009F3B6B" w:rsidP="00B40434">
      <w:pPr>
        <w:spacing w:before="120"/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</w:p>
    <w:p w14:paraId="51C6CD58" w14:textId="6D5482B0" w:rsidR="0027194B" w:rsidRPr="004B4C29" w:rsidRDefault="0027194B" w:rsidP="00625531">
      <w:pPr>
        <w:spacing w:before="120"/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  <w:r w:rsidRPr="004B4C29">
        <w:rPr>
          <w:rFonts w:ascii="Arial" w:hAnsi="Arial" w:cs="Arial"/>
          <w:b w:val="0"/>
          <w:bCs/>
          <w:smallCaps w:val="0"/>
          <w:sz w:val="22"/>
          <w:szCs w:val="22"/>
        </w:rPr>
        <w:t>Zuzana Balašová</w:t>
      </w:r>
    </w:p>
    <w:p w14:paraId="57AC542E" w14:textId="05E5A6F5" w:rsidR="006026CC" w:rsidRDefault="0027194B" w:rsidP="000D0EE3">
      <w:pPr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  <w:r w:rsidRPr="004B4C29">
        <w:rPr>
          <w:rFonts w:ascii="Arial" w:hAnsi="Arial" w:cs="Arial"/>
          <w:b w:val="0"/>
          <w:bCs/>
          <w:smallCaps w:val="0"/>
          <w:sz w:val="22"/>
          <w:szCs w:val="22"/>
        </w:rPr>
        <w:t>tisková mluvčí KHS LK</w:t>
      </w:r>
      <w:r w:rsidRPr="008141BF">
        <w:rPr>
          <w:rFonts w:ascii="Arial" w:hAnsi="Arial" w:cs="Arial"/>
          <w:b w:val="0"/>
          <w:bCs/>
          <w:smallCaps w:val="0"/>
          <w:sz w:val="22"/>
          <w:szCs w:val="22"/>
        </w:rPr>
        <w:t xml:space="preserve"> </w:t>
      </w:r>
    </w:p>
    <w:p w14:paraId="5642C4D7" w14:textId="5A866304" w:rsidR="006B0327" w:rsidRDefault="006B0327" w:rsidP="000D0EE3">
      <w:pPr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</w:p>
    <w:p w14:paraId="3BEC9154" w14:textId="7D902A2A" w:rsidR="006B0327" w:rsidRDefault="006B0327" w:rsidP="000D0EE3">
      <w:pPr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</w:p>
    <w:p w14:paraId="1EAE879E" w14:textId="289583B4" w:rsidR="006B0327" w:rsidRDefault="006B0327" w:rsidP="000D0EE3">
      <w:pPr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</w:p>
    <w:p w14:paraId="0AEA58ED" w14:textId="2BA928C2" w:rsidR="006B0327" w:rsidRPr="00333BE8" w:rsidRDefault="00333BE8" w:rsidP="000D0EE3">
      <w:pPr>
        <w:jc w:val="both"/>
        <w:rPr>
          <w:rStyle w:val="Hypertextovodkaz"/>
          <w:rFonts w:ascii="Arial" w:hAnsi="Arial" w:cs="Arial"/>
          <w:b w:val="0"/>
          <w:bCs/>
          <w:smallCaps w:val="0"/>
          <w:sz w:val="22"/>
          <w:szCs w:val="22"/>
        </w:rPr>
      </w:pPr>
      <w:r>
        <w:rPr>
          <w:rFonts w:ascii="Arial" w:hAnsi="Arial" w:cs="Arial"/>
          <w:b w:val="0"/>
          <w:bCs/>
          <w:smallCaps w:val="0"/>
          <w:sz w:val="22"/>
          <w:szCs w:val="22"/>
        </w:rPr>
        <w:fldChar w:fldCharType="begin"/>
      </w:r>
      <w:r>
        <w:rPr>
          <w:rFonts w:ascii="Arial" w:hAnsi="Arial" w:cs="Arial"/>
          <w:b w:val="0"/>
          <w:bCs/>
          <w:smallCaps w:val="0"/>
          <w:sz w:val="22"/>
          <w:szCs w:val="22"/>
        </w:rPr>
        <w:instrText xml:space="preserve"> HYPERLINK "https://www.khslbc.cz/content/files/epi/aktualni/ZZ%20Chripka%20LK%202025-2026.pdf" </w:instrText>
      </w:r>
      <w:r>
        <w:rPr>
          <w:rFonts w:ascii="Arial" w:hAnsi="Arial" w:cs="Arial"/>
          <w:b w:val="0"/>
          <w:bCs/>
          <w:smallCaps w:val="0"/>
          <w:sz w:val="22"/>
          <w:szCs w:val="22"/>
        </w:rPr>
      </w:r>
      <w:r>
        <w:rPr>
          <w:rFonts w:ascii="Arial" w:hAnsi="Arial" w:cs="Arial"/>
          <w:b w:val="0"/>
          <w:bCs/>
          <w:smallCaps w:val="0"/>
          <w:sz w:val="22"/>
          <w:szCs w:val="22"/>
        </w:rPr>
        <w:fldChar w:fldCharType="separate"/>
      </w:r>
      <w:r w:rsidR="006B0327" w:rsidRPr="00333BE8">
        <w:rPr>
          <w:rStyle w:val="Hypertextovodkaz"/>
          <w:rFonts w:ascii="Arial" w:hAnsi="Arial" w:cs="Arial"/>
          <w:b w:val="0"/>
          <w:bCs/>
          <w:smallCaps w:val="0"/>
          <w:sz w:val="22"/>
          <w:szCs w:val="22"/>
        </w:rPr>
        <w:t>Akutní respirační infekce v LK v sezóně 202</w:t>
      </w:r>
      <w:r w:rsidR="00D74720" w:rsidRPr="00333BE8">
        <w:rPr>
          <w:rStyle w:val="Hypertextovodkaz"/>
          <w:rFonts w:ascii="Arial" w:hAnsi="Arial" w:cs="Arial"/>
          <w:b w:val="0"/>
          <w:bCs/>
          <w:smallCaps w:val="0"/>
          <w:sz w:val="22"/>
          <w:szCs w:val="22"/>
        </w:rPr>
        <w:t>5</w:t>
      </w:r>
      <w:r w:rsidR="006B0327" w:rsidRPr="00333BE8">
        <w:rPr>
          <w:rStyle w:val="Hypertextovodkaz"/>
          <w:rFonts w:ascii="Arial" w:hAnsi="Arial" w:cs="Arial"/>
          <w:b w:val="0"/>
          <w:bCs/>
          <w:smallCaps w:val="0"/>
          <w:sz w:val="22"/>
          <w:szCs w:val="22"/>
        </w:rPr>
        <w:t>/202</w:t>
      </w:r>
      <w:r w:rsidR="00D74720" w:rsidRPr="00333BE8">
        <w:rPr>
          <w:rStyle w:val="Hypertextovodkaz"/>
          <w:rFonts w:ascii="Arial" w:hAnsi="Arial" w:cs="Arial"/>
          <w:b w:val="0"/>
          <w:bCs/>
          <w:smallCaps w:val="0"/>
          <w:sz w:val="22"/>
          <w:szCs w:val="22"/>
        </w:rPr>
        <w:t>6</w:t>
      </w:r>
    </w:p>
    <w:p w14:paraId="48FFC5B0" w14:textId="2D892A44" w:rsidR="00AB53C8" w:rsidRDefault="00333BE8" w:rsidP="000D0EE3">
      <w:pPr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  <w:r>
        <w:rPr>
          <w:rFonts w:ascii="Arial" w:hAnsi="Arial" w:cs="Arial"/>
          <w:b w:val="0"/>
          <w:bCs/>
          <w:smallCaps w:val="0"/>
          <w:sz w:val="22"/>
          <w:szCs w:val="22"/>
        </w:rPr>
        <w:fldChar w:fldCharType="end"/>
      </w:r>
    </w:p>
    <w:sectPr w:rsidR="00AB53C8" w:rsidSect="00C73476">
      <w:footerReference w:type="default" r:id="rId9"/>
      <w:headerReference w:type="first" r:id="rId10"/>
      <w:footerReference w:type="first" r:id="rId11"/>
      <w:pgSz w:w="11906" w:h="16838"/>
      <w:pgMar w:top="1077" w:right="851" w:bottom="567" w:left="851" w:header="709" w:footer="463" w:gutter="0"/>
      <w:cols w:space="708"/>
      <w:titlePg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B4BC3" w14:textId="77777777" w:rsidR="009A3274" w:rsidRDefault="009A3274">
      <w:r>
        <w:separator/>
      </w:r>
    </w:p>
  </w:endnote>
  <w:endnote w:type="continuationSeparator" w:id="0">
    <w:p w14:paraId="3668773E" w14:textId="77777777" w:rsidR="009A3274" w:rsidRDefault="009A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0DA03" w14:textId="77777777" w:rsidR="00630D0D" w:rsidRPr="003D3EC3" w:rsidRDefault="00630D0D" w:rsidP="00046436">
    <w:pPr>
      <w:pStyle w:val="Zpat"/>
      <w:pBdr>
        <w:top w:val="single" w:sz="4" w:space="1" w:color="auto"/>
      </w:pBdr>
      <w:jc w:val="center"/>
      <w:rPr>
        <w:rFonts w:ascii="Arial" w:hAnsi="Arial" w:cs="Arial"/>
        <w:sz w:val="18"/>
        <w:szCs w:val="18"/>
      </w:rPr>
    </w:pPr>
    <w:r w:rsidRPr="003D3EC3">
      <w:rPr>
        <w:rFonts w:ascii="Arial" w:hAnsi="Arial" w:cs="Arial"/>
        <w:sz w:val="18"/>
        <w:szCs w:val="18"/>
      </w:rPr>
      <w:t xml:space="preserve">Strana </w:t>
    </w:r>
    <w:r w:rsidRPr="003D3EC3">
      <w:rPr>
        <w:rFonts w:ascii="Arial" w:hAnsi="Arial" w:cs="Arial"/>
        <w:sz w:val="18"/>
        <w:szCs w:val="18"/>
      </w:rPr>
      <w:fldChar w:fldCharType="begin"/>
    </w:r>
    <w:r w:rsidRPr="003D3EC3">
      <w:rPr>
        <w:rFonts w:ascii="Arial" w:hAnsi="Arial" w:cs="Arial"/>
        <w:sz w:val="18"/>
        <w:szCs w:val="18"/>
      </w:rPr>
      <w:instrText xml:space="preserve"> PAGE </w:instrText>
    </w:r>
    <w:r w:rsidRPr="003D3EC3">
      <w:rPr>
        <w:rFonts w:ascii="Arial" w:hAnsi="Arial" w:cs="Arial"/>
        <w:sz w:val="18"/>
        <w:szCs w:val="18"/>
      </w:rPr>
      <w:fldChar w:fldCharType="separate"/>
    </w:r>
    <w:r w:rsidR="007D3EC0" w:rsidRPr="003D3EC3">
      <w:rPr>
        <w:rFonts w:ascii="Arial" w:hAnsi="Arial" w:cs="Arial"/>
        <w:noProof/>
        <w:sz w:val="18"/>
        <w:szCs w:val="18"/>
      </w:rPr>
      <w:t>2</w:t>
    </w:r>
    <w:r w:rsidRPr="003D3EC3">
      <w:rPr>
        <w:rFonts w:ascii="Arial" w:hAnsi="Arial" w:cs="Arial"/>
        <w:sz w:val="18"/>
        <w:szCs w:val="18"/>
      </w:rPr>
      <w:fldChar w:fldCharType="end"/>
    </w:r>
    <w:r w:rsidRPr="003D3EC3">
      <w:rPr>
        <w:rFonts w:ascii="Arial" w:hAnsi="Arial" w:cs="Arial"/>
        <w:sz w:val="18"/>
        <w:szCs w:val="18"/>
      </w:rPr>
      <w:t xml:space="preserve"> (celkem </w:t>
    </w:r>
    <w:r w:rsidRPr="003D3EC3">
      <w:rPr>
        <w:rFonts w:ascii="Arial" w:hAnsi="Arial" w:cs="Arial"/>
        <w:sz w:val="18"/>
        <w:szCs w:val="18"/>
      </w:rPr>
      <w:fldChar w:fldCharType="begin"/>
    </w:r>
    <w:r w:rsidRPr="003D3EC3">
      <w:rPr>
        <w:rFonts w:ascii="Arial" w:hAnsi="Arial" w:cs="Arial"/>
        <w:sz w:val="18"/>
        <w:szCs w:val="18"/>
      </w:rPr>
      <w:instrText xml:space="preserve"> NUMPAGES </w:instrText>
    </w:r>
    <w:r w:rsidRPr="003D3EC3">
      <w:rPr>
        <w:rFonts w:ascii="Arial" w:hAnsi="Arial" w:cs="Arial"/>
        <w:sz w:val="18"/>
        <w:szCs w:val="18"/>
      </w:rPr>
      <w:fldChar w:fldCharType="separate"/>
    </w:r>
    <w:r w:rsidR="007D3EC0" w:rsidRPr="003D3EC3">
      <w:rPr>
        <w:rFonts w:ascii="Arial" w:hAnsi="Arial" w:cs="Arial"/>
        <w:noProof/>
        <w:sz w:val="18"/>
        <w:szCs w:val="18"/>
      </w:rPr>
      <w:t>2</w:t>
    </w:r>
    <w:r w:rsidRPr="003D3EC3">
      <w:rPr>
        <w:rFonts w:ascii="Arial" w:hAnsi="Arial" w:cs="Arial"/>
        <w:sz w:val="18"/>
        <w:szCs w:val="18"/>
      </w:rPr>
      <w:fldChar w:fldCharType="end"/>
    </w:r>
    <w:r w:rsidRPr="003D3EC3">
      <w:rPr>
        <w:rFonts w:ascii="Arial" w:hAnsi="Arial" w:cs="Arial"/>
        <w:sz w:val="18"/>
        <w:szCs w:val="18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DEC2F" w14:textId="77777777" w:rsidR="00630D0D" w:rsidRPr="000D0EE3" w:rsidRDefault="00046436" w:rsidP="00046436">
    <w:pPr>
      <w:pStyle w:val="Zpat"/>
      <w:pBdr>
        <w:top w:val="single" w:sz="4" w:space="1" w:color="auto"/>
      </w:pBdr>
      <w:jc w:val="center"/>
      <w:rPr>
        <w:rFonts w:ascii="Arial" w:hAnsi="Arial" w:cs="Arial"/>
        <w:sz w:val="18"/>
        <w:szCs w:val="18"/>
      </w:rPr>
    </w:pPr>
    <w:r w:rsidRPr="000D0EE3">
      <w:rPr>
        <w:rFonts w:ascii="Arial" w:hAnsi="Arial" w:cs="Arial"/>
        <w:sz w:val="18"/>
        <w:szCs w:val="18"/>
      </w:rPr>
      <w:t xml:space="preserve">Strana </w:t>
    </w:r>
    <w:r w:rsidRPr="000D0EE3">
      <w:rPr>
        <w:rFonts w:ascii="Arial" w:hAnsi="Arial" w:cs="Arial"/>
        <w:sz w:val="18"/>
        <w:szCs w:val="18"/>
      </w:rPr>
      <w:fldChar w:fldCharType="begin"/>
    </w:r>
    <w:r w:rsidRPr="000D0EE3">
      <w:rPr>
        <w:rFonts w:ascii="Arial" w:hAnsi="Arial" w:cs="Arial"/>
        <w:sz w:val="18"/>
        <w:szCs w:val="18"/>
      </w:rPr>
      <w:instrText xml:space="preserve"> PAGE </w:instrText>
    </w:r>
    <w:r w:rsidRPr="000D0EE3">
      <w:rPr>
        <w:rFonts w:ascii="Arial" w:hAnsi="Arial" w:cs="Arial"/>
        <w:sz w:val="18"/>
        <w:szCs w:val="18"/>
      </w:rPr>
      <w:fldChar w:fldCharType="separate"/>
    </w:r>
    <w:r w:rsidR="007D3EC0" w:rsidRPr="000D0EE3">
      <w:rPr>
        <w:rFonts w:ascii="Arial" w:hAnsi="Arial" w:cs="Arial"/>
        <w:noProof/>
        <w:sz w:val="18"/>
        <w:szCs w:val="18"/>
      </w:rPr>
      <w:t>1</w:t>
    </w:r>
    <w:r w:rsidRPr="000D0EE3">
      <w:rPr>
        <w:rFonts w:ascii="Arial" w:hAnsi="Arial" w:cs="Arial"/>
        <w:sz w:val="18"/>
        <w:szCs w:val="18"/>
      </w:rPr>
      <w:fldChar w:fldCharType="end"/>
    </w:r>
    <w:r w:rsidRPr="000D0EE3">
      <w:rPr>
        <w:rFonts w:ascii="Arial" w:hAnsi="Arial" w:cs="Arial"/>
        <w:sz w:val="18"/>
        <w:szCs w:val="18"/>
      </w:rPr>
      <w:t xml:space="preserve"> (celkem </w:t>
    </w:r>
    <w:r w:rsidRPr="000D0EE3">
      <w:rPr>
        <w:rFonts w:ascii="Arial" w:hAnsi="Arial" w:cs="Arial"/>
        <w:sz w:val="18"/>
        <w:szCs w:val="18"/>
      </w:rPr>
      <w:fldChar w:fldCharType="begin"/>
    </w:r>
    <w:r w:rsidRPr="000D0EE3">
      <w:rPr>
        <w:rFonts w:ascii="Arial" w:hAnsi="Arial" w:cs="Arial"/>
        <w:sz w:val="18"/>
        <w:szCs w:val="18"/>
      </w:rPr>
      <w:instrText xml:space="preserve"> NUMPAGES </w:instrText>
    </w:r>
    <w:r w:rsidRPr="000D0EE3">
      <w:rPr>
        <w:rFonts w:ascii="Arial" w:hAnsi="Arial" w:cs="Arial"/>
        <w:sz w:val="18"/>
        <w:szCs w:val="18"/>
      </w:rPr>
      <w:fldChar w:fldCharType="separate"/>
    </w:r>
    <w:r w:rsidR="007D3EC0" w:rsidRPr="000D0EE3">
      <w:rPr>
        <w:rFonts w:ascii="Arial" w:hAnsi="Arial" w:cs="Arial"/>
        <w:noProof/>
        <w:sz w:val="18"/>
        <w:szCs w:val="18"/>
      </w:rPr>
      <w:t>1</w:t>
    </w:r>
    <w:r w:rsidRPr="000D0EE3">
      <w:rPr>
        <w:rFonts w:ascii="Arial" w:hAnsi="Arial" w:cs="Arial"/>
        <w:sz w:val="18"/>
        <w:szCs w:val="18"/>
      </w:rPr>
      <w:fldChar w:fldCharType="end"/>
    </w:r>
    <w:r w:rsidRPr="000D0EE3"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E8890" w14:textId="77777777" w:rsidR="009A3274" w:rsidRDefault="009A3274">
      <w:r>
        <w:separator/>
      </w:r>
    </w:p>
  </w:footnote>
  <w:footnote w:type="continuationSeparator" w:id="0">
    <w:p w14:paraId="0409F907" w14:textId="77777777" w:rsidR="009A3274" w:rsidRDefault="009A3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7539C" w14:textId="77777777" w:rsidR="000C57B0" w:rsidRPr="00CE4FB7" w:rsidRDefault="00E14EAF" w:rsidP="000C57B0">
    <w:pPr>
      <w:pStyle w:val="Nzev"/>
      <w:spacing w:after="40"/>
      <w:ind w:left="1843"/>
      <w:jc w:val="both"/>
      <w:rPr>
        <w:rFonts w:ascii="Arial" w:hAnsi="Arial" w:cs="Arial"/>
        <w:b w:val="0"/>
        <w:caps w:val="0"/>
        <w:spacing w:val="-2"/>
        <w:sz w:val="24"/>
        <w:szCs w:val="24"/>
      </w:rPr>
    </w:pPr>
    <w:r w:rsidRPr="00CE4FB7">
      <w:rPr>
        <w:rFonts w:ascii="Arial" w:hAnsi="Arial" w:cs="Arial"/>
        <w:noProof/>
        <w:spacing w:val="-2"/>
      </w:rPr>
      <w:drawing>
        <wp:anchor distT="0" distB="0" distL="114300" distR="114300" simplePos="0" relativeHeight="251604480" behindDoc="0" locked="0" layoutInCell="1" allowOverlap="1" wp14:anchorId="5F326B60" wp14:editId="7234E998">
          <wp:simplePos x="0" y="0"/>
          <wp:positionH relativeFrom="margin">
            <wp:align>left</wp:align>
          </wp:positionH>
          <wp:positionV relativeFrom="margin">
            <wp:posOffset>-808355</wp:posOffset>
          </wp:positionV>
          <wp:extent cx="962025" cy="681990"/>
          <wp:effectExtent l="0" t="0" r="9525" b="3810"/>
          <wp:wrapSquare wrapText="bothSides"/>
          <wp:docPr id="6" name="obrázek 1" descr="HKS-logo-RGB-vel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KS-logo-RGB-vel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00" t="13802" r="10834" b="10860"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81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7B0" w:rsidRPr="00CE4FB7">
      <w:rPr>
        <w:rFonts w:ascii="Arial" w:hAnsi="Arial" w:cs="Arial"/>
        <w:spacing w:val="-2"/>
        <w:sz w:val="24"/>
        <w:szCs w:val="24"/>
      </w:rPr>
      <w:t xml:space="preserve">Krajská hygienická stanice </w:t>
    </w:r>
    <w:r w:rsidR="000C57B0" w:rsidRPr="00CE4FB7">
      <w:rPr>
        <w:rFonts w:ascii="Arial" w:hAnsi="Arial" w:cs="Arial"/>
        <w:b w:val="0"/>
        <w:caps w:val="0"/>
        <w:spacing w:val="-2"/>
        <w:sz w:val="24"/>
        <w:szCs w:val="24"/>
      </w:rPr>
      <w:t>Libereckého kraje</w:t>
    </w:r>
    <w:r w:rsidR="000C57B0" w:rsidRPr="00CE4FB7">
      <w:rPr>
        <w:rFonts w:ascii="Arial" w:hAnsi="Arial" w:cs="Arial"/>
        <w:spacing w:val="-2"/>
        <w:sz w:val="24"/>
        <w:szCs w:val="24"/>
      </w:rPr>
      <w:t xml:space="preserve"> </w:t>
    </w:r>
    <w:r w:rsidR="000C57B0" w:rsidRPr="00CE4FB7">
      <w:rPr>
        <w:rFonts w:ascii="Arial" w:hAnsi="Arial" w:cs="Arial"/>
        <w:b w:val="0"/>
        <w:caps w:val="0"/>
        <w:spacing w:val="-2"/>
        <w:sz w:val="24"/>
        <w:szCs w:val="24"/>
      </w:rPr>
      <w:t>se sídlem v Liberci</w:t>
    </w:r>
  </w:p>
  <w:p w14:paraId="573F549F" w14:textId="77777777" w:rsidR="000C57B0" w:rsidRPr="00CE4FB7" w:rsidRDefault="000C57B0" w:rsidP="000C57B0">
    <w:pPr>
      <w:pStyle w:val="Podnadpis"/>
      <w:spacing w:before="40"/>
      <w:ind w:left="1843"/>
      <w:jc w:val="both"/>
      <w:rPr>
        <w:rFonts w:ascii="Arial" w:hAnsi="Arial" w:cs="Arial"/>
        <w:b w:val="0"/>
        <w:caps w:val="0"/>
        <w:spacing w:val="0"/>
        <w:sz w:val="20"/>
      </w:rPr>
    </w:pPr>
    <w:r w:rsidRPr="00CE4FB7">
      <w:rPr>
        <w:rFonts w:ascii="Arial" w:hAnsi="Arial" w:cs="Arial"/>
        <w:b w:val="0"/>
        <w:caps w:val="0"/>
        <w:spacing w:val="0"/>
        <w:sz w:val="20"/>
      </w:rPr>
      <w:t xml:space="preserve">Husova tř. 64, 460 31 Liberec 1, </w:t>
    </w:r>
    <w:proofErr w:type="spellStart"/>
    <w:r w:rsidRPr="00CE4FB7">
      <w:rPr>
        <w:rFonts w:ascii="Arial" w:hAnsi="Arial" w:cs="Arial"/>
        <w:b w:val="0"/>
        <w:caps w:val="0"/>
        <w:spacing w:val="0"/>
        <w:sz w:val="20"/>
      </w:rPr>
      <w:t>P.O.Box</w:t>
    </w:r>
    <w:proofErr w:type="spellEnd"/>
    <w:r w:rsidRPr="00CE4FB7">
      <w:rPr>
        <w:rFonts w:ascii="Arial" w:hAnsi="Arial" w:cs="Arial"/>
        <w:b w:val="0"/>
        <w:caps w:val="0"/>
        <w:spacing w:val="0"/>
        <w:sz w:val="20"/>
      </w:rPr>
      <w:t xml:space="preserve"> 141, tel. 485 253 </w:t>
    </w:r>
    <w:r w:rsidR="002E60DF" w:rsidRPr="00CE4FB7">
      <w:rPr>
        <w:rFonts w:ascii="Arial" w:hAnsi="Arial" w:cs="Arial"/>
        <w:b w:val="0"/>
        <w:caps w:val="0"/>
        <w:spacing w:val="0"/>
        <w:sz w:val="20"/>
      </w:rPr>
      <w:t>1</w:t>
    </w:r>
    <w:r w:rsidRPr="00CE4FB7">
      <w:rPr>
        <w:rFonts w:ascii="Arial" w:hAnsi="Arial" w:cs="Arial"/>
        <w:b w:val="0"/>
        <w:caps w:val="0"/>
        <w:spacing w:val="0"/>
        <w:sz w:val="20"/>
      </w:rPr>
      <w:t xml:space="preserve">11, sekretariat@khslbc.cz </w:t>
    </w:r>
  </w:p>
  <w:p w14:paraId="339E4682" w14:textId="77777777" w:rsidR="000C57B0" w:rsidRPr="00CE4FB7" w:rsidRDefault="000C57B0" w:rsidP="000C57B0">
    <w:pPr>
      <w:pStyle w:val="Podnadpis"/>
      <w:spacing w:before="40"/>
      <w:ind w:left="1843"/>
      <w:jc w:val="left"/>
      <w:rPr>
        <w:rFonts w:ascii="Arial" w:hAnsi="Arial" w:cs="Arial"/>
        <w:b w:val="0"/>
        <w:caps w:val="0"/>
        <w:spacing w:val="0"/>
        <w:sz w:val="20"/>
      </w:rPr>
    </w:pPr>
    <w:r w:rsidRPr="00CE4FB7">
      <w:rPr>
        <w:rFonts w:ascii="Arial" w:hAnsi="Arial" w:cs="Arial"/>
        <w:b w:val="0"/>
        <w:caps w:val="0"/>
        <w:spacing w:val="0"/>
        <w:sz w:val="20"/>
      </w:rPr>
      <w:t>ID nfeai4j, IČ 71009302</w:t>
    </w:r>
  </w:p>
  <w:p w14:paraId="5A03AE89" w14:textId="77777777" w:rsidR="00630D0D" w:rsidRPr="0019257C" w:rsidRDefault="00630D0D" w:rsidP="0005204D">
    <w:pPr>
      <w:pStyle w:val="Zhlav"/>
      <w:pBdr>
        <w:bottom w:val="single" w:sz="4" w:space="1" w:color="auto"/>
      </w:pBd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40E4"/>
    <w:multiLevelType w:val="hybridMultilevel"/>
    <w:tmpl w:val="5C18656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838EA"/>
    <w:multiLevelType w:val="hybridMultilevel"/>
    <w:tmpl w:val="2B84DAF8"/>
    <w:lvl w:ilvl="0" w:tplc="13865638"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eastAsia="PMingLiU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C2E4C"/>
    <w:multiLevelType w:val="multilevel"/>
    <w:tmpl w:val="C878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9E44BB"/>
    <w:multiLevelType w:val="multilevel"/>
    <w:tmpl w:val="1454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5527C5"/>
    <w:multiLevelType w:val="hybridMultilevel"/>
    <w:tmpl w:val="35960592"/>
    <w:lvl w:ilvl="0" w:tplc="BC4A02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00D18"/>
    <w:multiLevelType w:val="hybridMultilevel"/>
    <w:tmpl w:val="1D9083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187C2F"/>
    <w:multiLevelType w:val="multilevel"/>
    <w:tmpl w:val="E168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7047413">
    <w:abstractNumId w:val="1"/>
  </w:num>
  <w:num w:numId="2" w16cid:durableId="1317799649">
    <w:abstractNumId w:val="0"/>
  </w:num>
  <w:num w:numId="3" w16cid:durableId="1221012688">
    <w:abstractNumId w:val="6"/>
  </w:num>
  <w:num w:numId="4" w16cid:durableId="709767054">
    <w:abstractNumId w:val="4"/>
  </w:num>
  <w:num w:numId="5" w16cid:durableId="735124003">
    <w:abstractNumId w:val="5"/>
  </w:num>
  <w:num w:numId="6" w16cid:durableId="1797872669">
    <w:abstractNumId w:val="3"/>
  </w:num>
  <w:num w:numId="7" w16cid:durableId="1529219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AF"/>
    <w:rsid w:val="0000104C"/>
    <w:rsid w:val="00012A7E"/>
    <w:rsid w:val="000212E1"/>
    <w:rsid w:val="000250E9"/>
    <w:rsid w:val="00034324"/>
    <w:rsid w:val="00034BE0"/>
    <w:rsid w:val="0004134D"/>
    <w:rsid w:val="00046436"/>
    <w:rsid w:val="0005204D"/>
    <w:rsid w:val="0005411B"/>
    <w:rsid w:val="00057573"/>
    <w:rsid w:val="00057FDF"/>
    <w:rsid w:val="000611FE"/>
    <w:rsid w:val="00061D0E"/>
    <w:rsid w:val="0006652D"/>
    <w:rsid w:val="000668CA"/>
    <w:rsid w:val="00070A02"/>
    <w:rsid w:val="00075FC9"/>
    <w:rsid w:val="00082CD8"/>
    <w:rsid w:val="00091203"/>
    <w:rsid w:val="00093059"/>
    <w:rsid w:val="000A0FEC"/>
    <w:rsid w:val="000A598C"/>
    <w:rsid w:val="000A7CFD"/>
    <w:rsid w:val="000B1CC9"/>
    <w:rsid w:val="000B56B4"/>
    <w:rsid w:val="000C57B0"/>
    <w:rsid w:val="000D0EE3"/>
    <w:rsid w:val="000D6540"/>
    <w:rsid w:val="000E572E"/>
    <w:rsid w:val="000F078D"/>
    <w:rsid w:val="000F7780"/>
    <w:rsid w:val="00102C7D"/>
    <w:rsid w:val="0010525B"/>
    <w:rsid w:val="00120D62"/>
    <w:rsid w:val="00122DDD"/>
    <w:rsid w:val="0013393E"/>
    <w:rsid w:val="00136DDA"/>
    <w:rsid w:val="0014291B"/>
    <w:rsid w:val="00143668"/>
    <w:rsid w:val="0014748A"/>
    <w:rsid w:val="00152F20"/>
    <w:rsid w:val="00162566"/>
    <w:rsid w:val="0016723F"/>
    <w:rsid w:val="0016777E"/>
    <w:rsid w:val="001734CA"/>
    <w:rsid w:val="00173ECF"/>
    <w:rsid w:val="001807FE"/>
    <w:rsid w:val="0018119E"/>
    <w:rsid w:val="00187EE9"/>
    <w:rsid w:val="001904B7"/>
    <w:rsid w:val="001907EC"/>
    <w:rsid w:val="001908E6"/>
    <w:rsid w:val="001A02E3"/>
    <w:rsid w:val="001A28C3"/>
    <w:rsid w:val="001A4029"/>
    <w:rsid w:val="001B05C4"/>
    <w:rsid w:val="001B1A2A"/>
    <w:rsid w:val="001B3D37"/>
    <w:rsid w:val="001B442D"/>
    <w:rsid w:val="001C4365"/>
    <w:rsid w:val="001C5797"/>
    <w:rsid w:val="001C6BA4"/>
    <w:rsid w:val="001D06E8"/>
    <w:rsid w:val="001D0D7E"/>
    <w:rsid w:val="001D56C9"/>
    <w:rsid w:val="001D5D1E"/>
    <w:rsid w:val="001E0280"/>
    <w:rsid w:val="001F20F6"/>
    <w:rsid w:val="001F2C8B"/>
    <w:rsid w:val="001F3B7B"/>
    <w:rsid w:val="002073D6"/>
    <w:rsid w:val="002112BF"/>
    <w:rsid w:val="00221D48"/>
    <w:rsid w:val="00251596"/>
    <w:rsid w:val="00252F4B"/>
    <w:rsid w:val="0026563E"/>
    <w:rsid w:val="0027194B"/>
    <w:rsid w:val="0027223F"/>
    <w:rsid w:val="0027325D"/>
    <w:rsid w:val="00293D97"/>
    <w:rsid w:val="002979FF"/>
    <w:rsid w:val="002A09A5"/>
    <w:rsid w:val="002A62E1"/>
    <w:rsid w:val="002B2228"/>
    <w:rsid w:val="002B4F60"/>
    <w:rsid w:val="002B66A5"/>
    <w:rsid w:val="002C1882"/>
    <w:rsid w:val="002C209C"/>
    <w:rsid w:val="002C6B83"/>
    <w:rsid w:val="002D00D5"/>
    <w:rsid w:val="002D0402"/>
    <w:rsid w:val="002D09DA"/>
    <w:rsid w:val="002D55D4"/>
    <w:rsid w:val="002E46F3"/>
    <w:rsid w:val="002E60DF"/>
    <w:rsid w:val="002F7E95"/>
    <w:rsid w:val="003064E8"/>
    <w:rsid w:val="00311B34"/>
    <w:rsid w:val="00313626"/>
    <w:rsid w:val="003163E0"/>
    <w:rsid w:val="00320932"/>
    <w:rsid w:val="003209CA"/>
    <w:rsid w:val="00326E36"/>
    <w:rsid w:val="00330D74"/>
    <w:rsid w:val="00332E83"/>
    <w:rsid w:val="00333165"/>
    <w:rsid w:val="00333BE8"/>
    <w:rsid w:val="00334544"/>
    <w:rsid w:val="00350F59"/>
    <w:rsid w:val="00352507"/>
    <w:rsid w:val="0035722B"/>
    <w:rsid w:val="003643FC"/>
    <w:rsid w:val="003723D7"/>
    <w:rsid w:val="003840E0"/>
    <w:rsid w:val="00387F07"/>
    <w:rsid w:val="00396F36"/>
    <w:rsid w:val="003A19AA"/>
    <w:rsid w:val="003A6274"/>
    <w:rsid w:val="003B0253"/>
    <w:rsid w:val="003B5DD0"/>
    <w:rsid w:val="003B604E"/>
    <w:rsid w:val="003C0BCA"/>
    <w:rsid w:val="003C200B"/>
    <w:rsid w:val="003C2230"/>
    <w:rsid w:val="003D0E63"/>
    <w:rsid w:val="003D131B"/>
    <w:rsid w:val="003D3478"/>
    <w:rsid w:val="003D3DD2"/>
    <w:rsid w:val="003D3EC3"/>
    <w:rsid w:val="003D49C9"/>
    <w:rsid w:val="003D5F81"/>
    <w:rsid w:val="003D7942"/>
    <w:rsid w:val="003E3A7D"/>
    <w:rsid w:val="003F6BCB"/>
    <w:rsid w:val="003F7EA3"/>
    <w:rsid w:val="004019A3"/>
    <w:rsid w:val="00404E0B"/>
    <w:rsid w:val="004058A1"/>
    <w:rsid w:val="00405A99"/>
    <w:rsid w:val="00410C02"/>
    <w:rsid w:val="00417E9D"/>
    <w:rsid w:val="00426060"/>
    <w:rsid w:val="00431302"/>
    <w:rsid w:val="0044628D"/>
    <w:rsid w:val="00446E5B"/>
    <w:rsid w:val="00457B9C"/>
    <w:rsid w:val="00464A89"/>
    <w:rsid w:val="00464ABB"/>
    <w:rsid w:val="004654BF"/>
    <w:rsid w:val="00470132"/>
    <w:rsid w:val="004703E1"/>
    <w:rsid w:val="0047299D"/>
    <w:rsid w:val="004740D2"/>
    <w:rsid w:val="004760E7"/>
    <w:rsid w:val="00481AA2"/>
    <w:rsid w:val="00482B60"/>
    <w:rsid w:val="00491C68"/>
    <w:rsid w:val="00491E7C"/>
    <w:rsid w:val="0049799F"/>
    <w:rsid w:val="004A0E55"/>
    <w:rsid w:val="004B02B2"/>
    <w:rsid w:val="004B1D7F"/>
    <w:rsid w:val="004B2F79"/>
    <w:rsid w:val="004B3C56"/>
    <w:rsid w:val="004B4C29"/>
    <w:rsid w:val="004B55E9"/>
    <w:rsid w:val="004B6B58"/>
    <w:rsid w:val="004C21A8"/>
    <w:rsid w:val="004C2425"/>
    <w:rsid w:val="004C351E"/>
    <w:rsid w:val="004C58E1"/>
    <w:rsid w:val="004C6333"/>
    <w:rsid w:val="004C6EE7"/>
    <w:rsid w:val="004D2884"/>
    <w:rsid w:val="004E1533"/>
    <w:rsid w:val="004E3DD1"/>
    <w:rsid w:val="004E640F"/>
    <w:rsid w:val="004F24C8"/>
    <w:rsid w:val="004F6D5E"/>
    <w:rsid w:val="00500154"/>
    <w:rsid w:val="00501F48"/>
    <w:rsid w:val="005155DC"/>
    <w:rsid w:val="005215D1"/>
    <w:rsid w:val="00524D46"/>
    <w:rsid w:val="00524DAF"/>
    <w:rsid w:val="00525795"/>
    <w:rsid w:val="00530992"/>
    <w:rsid w:val="00556A5E"/>
    <w:rsid w:val="00564B80"/>
    <w:rsid w:val="005678E3"/>
    <w:rsid w:val="00572DC4"/>
    <w:rsid w:val="00575293"/>
    <w:rsid w:val="00582D17"/>
    <w:rsid w:val="00585632"/>
    <w:rsid w:val="00592190"/>
    <w:rsid w:val="00594A35"/>
    <w:rsid w:val="0059633F"/>
    <w:rsid w:val="00597C67"/>
    <w:rsid w:val="005A003A"/>
    <w:rsid w:val="005A2CB0"/>
    <w:rsid w:val="005A74C6"/>
    <w:rsid w:val="005B0B4F"/>
    <w:rsid w:val="005B761A"/>
    <w:rsid w:val="005C591D"/>
    <w:rsid w:val="005D4EBC"/>
    <w:rsid w:val="005E1A0F"/>
    <w:rsid w:val="005F3EF1"/>
    <w:rsid w:val="006026CC"/>
    <w:rsid w:val="00611623"/>
    <w:rsid w:val="0061453E"/>
    <w:rsid w:val="00615F19"/>
    <w:rsid w:val="00615FDA"/>
    <w:rsid w:val="00616D6B"/>
    <w:rsid w:val="0062252F"/>
    <w:rsid w:val="00624D81"/>
    <w:rsid w:val="00625531"/>
    <w:rsid w:val="00625FE5"/>
    <w:rsid w:val="00630A81"/>
    <w:rsid w:val="00630D0D"/>
    <w:rsid w:val="0063564E"/>
    <w:rsid w:val="00635EC5"/>
    <w:rsid w:val="0065318B"/>
    <w:rsid w:val="00654987"/>
    <w:rsid w:val="006673A6"/>
    <w:rsid w:val="00682FB2"/>
    <w:rsid w:val="006962BA"/>
    <w:rsid w:val="0069651D"/>
    <w:rsid w:val="00696C37"/>
    <w:rsid w:val="00697127"/>
    <w:rsid w:val="006A05F2"/>
    <w:rsid w:val="006A0A57"/>
    <w:rsid w:val="006B0327"/>
    <w:rsid w:val="006B4C79"/>
    <w:rsid w:val="006C372B"/>
    <w:rsid w:val="006C527D"/>
    <w:rsid w:val="006D1BB6"/>
    <w:rsid w:val="006D5392"/>
    <w:rsid w:val="006E0577"/>
    <w:rsid w:val="006E69A4"/>
    <w:rsid w:val="006E7617"/>
    <w:rsid w:val="00702A61"/>
    <w:rsid w:val="00720148"/>
    <w:rsid w:val="00720A94"/>
    <w:rsid w:val="00720E76"/>
    <w:rsid w:val="007210C0"/>
    <w:rsid w:val="007235AB"/>
    <w:rsid w:val="00727C48"/>
    <w:rsid w:val="0073398A"/>
    <w:rsid w:val="00733DFC"/>
    <w:rsid w:val="007373CC"/>
    <w:rsid w:val="00744F5B"/>
    <w:rsid w:val="0074594E"/>
    <w:rsid w:val="007462DE"/>
    <w:rsid w:val="00750BED"/>
    <w:rsid w:val="00756177"/>
    <w:rsid w:val="00761B7B"/>
    <w:rsid w:val="007621A5"/>
    <w:rsid w:val="00763BC7"/>
    <w:rsid w:val="00764F6D"/>
    <w:rsid w:val="00773351"/>
    <w:rsid w:val="007853D4"/>
    <w:rsid w:val="0079171C"/>
    <w:rsid w:val="00792A07"/>
    <w:rsid w:val="00792EDE"/>
    <w:rsid w:val="007953CE"/>
    <w:rsid w:val="007B528D"/>
    <w:rsid w:val="007B7534"/>
    <w:rsid w:val="007C15E4"/>
    <w:rsid w:val="007D1CF0"/>
    <w:rsid w:val="007D3EC0"/>
    <w:rsid w:val="007D6F51"/>
    <w:rsid w:val="007E0B45"/>
    <w:rsid w:val="007E19E3"/>
    <w:rsid w:val="007F2A1A"/>
    <w:rsid w:val="007F5983"/>
    <w:rsid w:val="00800988"/>
    <w:rsid w:val="00801CFE"/>
    <w:rsid w:val="008021F8"/>
    <w:rsid w:val="00802844"/>
    <w:rsid w:val="008036E1"/>
    <w:rsid w:val="008141BF"/>
    <w:rsid w:val="00814C8F"/>
    <w:rsid w:val="00826EEF"/>
    <w:rsid w:val="0083008A"/>
    <w:rsid w:val="00831A3E"/>
    <w:rsid w:val="00837CD2"/>
    <w:rsid w:val="00843C15"/>
    <w:rsid w:val="00850FAD"/>
    <w:rsid w:val="00854070"/>
    <w:rsid w:val="008677BA"/>
    <w:rsid w:val="00871DED"/>
    <w:rsid w:val="008916FB"/>
    <w:rsid w:val="008946A6"/>
    <w:rsid w:val="008A34DD"/>
    <w:rsid w:val="008A3B01"/>
    <w:rsid w:val="008A3CD3"/>
    <w:rsid w:val="008B09B8"/>
    <w:rsid w:val="008B17D0"/>
    <w:rsid w:val="008C5B0D"/>
    <w:rsid w:val="008C5EC2"/>
    <w:rsid w:val="008C7739"/>
    <w:rsid w:val="008D27B7"/>
    <w:rsid w:val="008D3715"/>
    <w:rsid w:val="008D694F"/>
    <w:rsid w:val="008D719A"/>
    <w:rsid w:val="008E1159"/>
    <w:rsid w:val="008E7495"/>
    <w:rsid w:val="00906616"/>
    <w:rsid w:val="00906DB3"/>
    <w:rsid w:val="00907C1C"/>
    <w:rsid w:val="00914E81"/>
    <w:rsid w:val="009248F8"/>
    <w:rsid w:val="00925927"/>
    <w:rsid w:val="00930EDA"/>
    <w:rsid w:val="009318A4"/>
    <w:rsid w:val="009329EA"/>
    <w:rsid w:val="009416C3"/>
    <w:rsid w:val="00943380"/>
    <w:rsid w:val="009473D6"/>
    <w:rsid w:val="009566FA"/>
    <w:rsid w:val="009639D7"/>
    <w:rsid w:val="0096451D"/>
    <w:rsid w:val="00966999"/>
    <w:rsid w:val="0097379E"/>
    <w:rsid w:val="0097452F"/>
    <w:rsid w:val="00976535"/>
    <w:rsid w:val="00977FEF"/>
    <w:rsid w:val="009831EB"/>
    <w:rsid w:val="009844F0"/>
    <w:rsid w:val="00995D40"/>
    <w:rsid w:val="009A3274"/>
    <w:rsid w:val="009B0793"/>
    <w:rsid w:val="009B40F8"/>
    <w:rsid w:val="009B79E9"/>
    <w:rsid w:val="009C5BF1"/>
    <w:rsid w:val="009C7F7B"/>
    <w:rsid w:val="009D36F0"/>
    <w:rsid w:val="009F26E8"/>
    <w:rsid w:val="009F2A6E"/>
    <w:rsid w:val="009F3B6B"/>
    <w:rsid w:val="009F3E1C"/>
    <w:rsid w:val="009F5E84"/>
    <w:rsid w:val="00A02B8A"/>
    <w:rsid w:val="00A03E3F"/>
    <w:rsid w:val="00A06CB5"/>
    <w:rsid w:val="00A11B27"/>
    <w:rsid w:val="00A12801"/>
    <w:rsid w:val="00A12C9E"/>
    <w:rsid w:val="00A17D6A"/>
    <w:rsid w:val="00A20905"/>
    <w:rsid w:val="00A21F87"/>
    <w:rsid w:val="00A26B4F"/>
    <w:rsid w:val="00A31380"/>
    <w:rsid w:val="00A33D37"/>
    <w:rsid w:val="00A362B8"/>
    <w:rsid w:val="00A53B7E"/>
    <w:rsid w:val="00A5561F"/>
    <w:rsid w:val="00A61C88"/>
    <w:rsid w:val="00A61EDA"/>
    <w:rsid w:val="00A74413"/>
    <w:rsid w:val="00A814D3"/>
    <w:rsid w:val="00A81E5F"/>
    <w:rsid w:val="00A832E5"/>
    <w:rsid w:val="00A95CA0"/>
    <w:rsid w:val="00AA0A33"/>
    <w:rsid w:val="00AA6790"/>
    <w:rsid w:val="00AB0DAF"/>
    <w:rsid w:val="00AB53C8"/>
    <w:rsid w:val="00AC05E6"/>
    <w:rsid w:val="00AC0828"/>
    <w:rsid w:val="00AC6C9F"/>
    <w:rsid w:val="00AC7807"/>
    <w:rsid w:val="00AD0982"/>
    <w:rsid w:val="00AD11A1"/>
    <w:rsid w:val="00AD33A0"/>
    <w:rsid w:val="00AD477A"/>
    <w:rsid w:val="00AF4DD0"/>
    <w:rsid w:val="00AF52E5"/>
    <w:rsid w:val="00AF5C1E"/>
    <w:rsid w:val="00AF5F39"/>
    <w:rsid w:val="00B0385B"/>
    <w:rsid w:val="00B041E6"/>
    <w:rsid w:val="00B1050D"/>
    <w:rsid w:val="00B1599F"/>
    <w:rsid w:val="00B15D12"/>
    <w:rsid w:val="00B1715D"/>
    <w:rsid w:val="00B34D33"/>
    <w:rsid w:val="00B36515"/>
    <w:rsid w:val="00B40434"/>
    <w:rsid w:val="00B42830"/>
    <w:rsid w:val="00B43E27"/>
    <w:rsid w:val="00B462DE"/>
    <w:rsid w:val="00B50BDA"/>
    <w:rsid w:val="00B62D1F"/>
    <w:rsid w:val="00B62FAC"/>
    <w:rsid w:val="00B635CE"/>
    <w:rsid w:val="00B67AA9"/>
    <w:rsid w:val="00B72B3B"/>
    <w:rsid w:val="00B813BC"/>
    <w:rsid w:val="00B81DBC"/>
    <w:rsid w:val="00B822A0"/>
    <w:rsid w:val="00B87536"/>
    <w:rsid w:val="00B878DC"/>
    <w:rsid w:val="00B91961"/>
    <w:rsid w:val="00B92879"/>
    <w:rsid w:val="00B943D7"/>
    <w:rsid w:val="00B94CAB"/>
    <w:rsid w:val="00B96A0B"/>
    <w:rsid w:val="00BA7127"/>
    <w:rsid w:val="00BA7351"/>
    <w:rsid w:val="00BB6DC3"/>
    <w:rsid w:val="00BD2876"/>
    <w:rsid w:val="00BD6821"/>
    <w:rsid w:val="00BE0252"/>
    <w:rsid w:val="00BE6DF4"/>
    <w:rsid w:val="00BF0546"/>
    <w:rsid w:val="00BF0EC2"/>
    <w:rsid w:val="00C04516"/>
    <w:rsid w:val="00C10E78"/>
    <w:rsid w:val="00C13D62"/>
    <w:rsid w:val="00C14348"/>
    <w:rsid w:val="00C158A1"/>
    <w:rsid w:val="00C17ADE"/>
    <w:rsid w:val="00C35D6D"/>
    <w:rsid w:val="00C4137C"/>
    <w:rsid w:val="00C41C10"/>
    <w:rsid w:val="00C44573"/>
    <w:rsid w:val="00C45D02"/>
    <w:rsid w:val="00C47E77"/>
    <w:rsid w:val="00C551A6"/>
    <w:rsid w:val="00C5620D"/>
    <w:rsid w:val="00C56F18"/>
    <w:rsid w:val="00C71E4D"/>
    <w:rsid w:val="00C7271E"/>
    <w:rsid w:val="00C73476"/>
    <w:rsid w:val="00C75826"/>
    <w:rsid w:val="00C77B6F"/>
    <w:rsid w:val="00C77CB0"/>
    <w:rsid w:val="00C91C8F"/>
    <w:rsid w:val="00C96F02"/>
    <w:rsid w:val="00CA2EB9"/>
    <w:rsid w:val="00CB4642"/>
    <w:rsid w:val="00CB4AE8"/>
    <w:rsid w:val="00CC2230"/>
    <w:rsid w:val="00CC39D7"/>
    <w:rsid w:val="00CD6677"/>
    <w:rsid w:val="00CE4FB7"/>
    <w:rsid w:val="00CE7AE3"/>
    <w:rsid w:val="00CF26DC"/>
    <w:rsid w:val="00CF57A4"/>
    <w:rsid w:val="00D1280D"/>
    <w:rsid w:val="00D13462"/>
    <w:rsid w:val="00D16131"/>
    <w:rsid w:val="00D20000"/>
    <w:rsid w:val="00D2223F"/>
    <w:rsid w:val="00D2249D"/>
    <w:rsid w:val="00D24622"/>
    <w:rsid w:val="00D33A58"/>
    <w:rsid w:val="00D42EF9"/>
    <w:rsid w:val="00D43437"/>
    <w:rsid w:val="00D43A79"/>
    <w:rsid w:val="00D57D4C"/>
    <w:rsid w:val="00D73C52"/>
    <w:rsid w:val="00D74720"/>
    <w:rsid w:val="00D806EA"/>
    <w:rsid w:val="00D828A4"/>
    <w:rsid w:val="00D86637"/>
    <w:rsid w:val="00D86D95"/>
    <w:rsid w:val="00D9260C"/>
    <w:rsid w:val="00D92AC4"/>
    <w:rsid w:val="00D97ADB"/>
    <w:rsid w:val="00DA3558"/>
    <w:rsid w:val="00DA3D58"/>
    <w:rsid w:val="00DC66C3"/>
    <w:rsid w:val="00DD1C0E"/>
    <w:rsid w:val="00DD1DC1"/>
    <w:rsid w:val="00DD4746"/>
    <w:rsid w:val="00DE7B71"/>
    <w:rsid w:val="00DF1CF2"/>
    <w:rsid w:val="00DF56E7"/>
    <w:rsid w:val="00DF6DE4"/>
    <w:rsid w:val="00E004B7"/>
    <w:rsid w:val="00E1311B"/>
    <w:rsid w:val="00E14EAF"/>
    <w:rsid w:val="00E15DAD"/>
    <w:rsid w:val="00E16965"/>
    <w:rsid w:val="00E244C9"/>
    <w:rsid w:val="00E24F6A"/>
    <w:rsid w:val="00E271FC"/>
    <w:rsid w:val="00E30263"/>
    <w:rsid w:val="00E43DC6"/>
    <w:rsid w:val="00E44208"/>
    <w:rsid w:val="00E478D1"/>
    <w:rsid w:val="00E5042A"/>
    <w:rsid w:val="00E52356"/>
    <w:rsid w:val="00E727C4"/>
    <w:rsid w:val="00E73DA7"/>
    <w:rsid w:val="00E80881"/>
    <w:rsid w:val="00E830C6"/>
    <w:rsid w:val="00E847DF"/>
    <w:rsid w:val="00E93828"/>
    <w:rsid w:val="00E97B72"/>
    <w:rsid w:val="00EA4269"/>
    <w:rsid w:val="00EA4CCB"/>
    <w:rsid w:val="00EA5680"/>
    <w:rsid w:val="00EB1227"/>
    <w:rsid w:val="00EB33CB"/>
    <w:rsid w:val="00EB4E67"/>
    <w:rsid w:val="00EC09B2"/>
    <w:rsid w:val="00EE1D2D"/>
    <w:rsid w:val="00EE1F5D"/>
    <w:rsid w:val="00EE4AD9"/>
    <w:rsid w:val="00EE5990"/>
    <w:rsid w:val="00EE5E90"/>
    <w:rsid w:val="00EE7D47"/>
    <w:rsid w:val="00F022D3"/>
    <w:rsid w:val="00F12158"/>
    <w:rsid w:val="00F12695"/>
    <w:rsid w:val="00F133D9"/>
    <w:rsid w:val="00F15A73"/>
    <w:rsid w:val="00F206E6"/>
    <w:rsid w:val="00F215CC"/>
    <w:rsid w:val="00F231DE"/>
    <w:rsid w:val="00F26A75"/>
    <w:rsid w:val="00F272DB"/>
    <w:rsid w:val="00F33C67"/>
    <w:rsid w:val="00F43610"/>
    <w:rsid w:val="00F45C06"/>
    <w:rsid w:val="00F465EC"/>
    <w:rsid w:val="00F47125"/>
    <w:rsid w:val="00F53C21"/>
    <w:rsid w:val="00F55A72"/>
    <w:rsid w:val="00F60A98"/>
    <w:rsid w:val="00F65D62"/>
    <w:rsid w:val="00F73BAC"/>
    <w:rsid w:val="00F742AD"/>
    <w:rsid w:val="00F752A1"/>
    <w:rsid w:val="00F77BC6"/>
    <w:rsid w:val="00F80519"/>
    <w:rsid w:val="00F8247C"/>
    <w:rsid w:val="00F84BF0"/>
    <w:rsid w:val="00F912DF"/>
    <w:rsid w:val="00F915CF"/>
    <w:rsid w:val="00FA2DE4"/>
    <w:rsid w:val="00FB08F5"/>
    <w:rsid w:val="00FB61A8"/>
    <w:rsid w:val="00FB6AE4"/>
    <w:rsid w:val="00FC0B03"/>
    <w:rsid w:val="00FC19E6"/>
    <w:rsid w:val="00FD281A"/>
    <w:rsid w:val="00FE161B"/>
    <w:rsid w:val="00FE186B"/>
    <w:rsid w:val="00FE3D04"/>
    <w:rsid w:val="00FE7514"/>
    <w:rsid w:val="00FE793D"/>
    <w:rsid w:val="00FF27FF"/>
    <w:rsid w:val="00FF3F81"/>
    <w:rsid w:val="00FF56D1"/>
    <w:rsid w:val="00FF5854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79D584"/>
  <w15:docId w15:val="{BF7A7BEA-440A-476B-8002-D60CA9B8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73476"/>
    <w:rPr>
      <w:b/>
      <w:smallCaps/>
      <w:sz w:val="40"/>
    </w:rPr>
  </w:style>
  <w:style w:type="paragraph" w:styleId="Nadpis3">
    <w:name w:val="heading 3"/>
    <w:basedOn w:val="Normln"/>
    <w:next w:val="Normln"/>
    <w:link w:val="Nadpis3Char"/>
    <w:qFormat/>
    <w:rsid w:val="00E14EAF"/>
    <w:pPr>
      <w:keepNext/>
      <w:tabs>
        <w:tab w:val="left" w:pos="5954"/>
      </w:tabs>
      <w:jc w:val="both"/>
      <w:outlineLvl w:val="2"/>
    </w:pPr>
    <w:rPr>
      <w:rFonts w:eastAsia="Arial Unicode MS"/>
      <w:smallCaps w:val="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5204D"/>
    <w:pPr>
      <w:tabs>
        <w:tab w:val="center" w:pos="4536"/>
        <w:tab w:val="right" w:pos="9072"/>
      </w:tabs>
    </w:pPr>
    <w:rPr>
      <w:b w:val="0"/>
      <w:smallCaps w:val="0"/>
      <w:sz w:val="24"/>
      <w:szCs w:val="24"/>
    </w:rPr>
  </w:style>
  <w:style w:type="paragraph" w:styleId="Zpat">
    <w:name w:val="footer"/>
    <w:basedOn w:val="Normln"/>
    <w:rsid w:val="0005204D"/>
    <w:pPr>
      <w:tabs>
        <w:tab w:val="center" w:pos="4536"/>
        <w:tab w:val="right" w:pos="9072"/>
      </w:tabs>
    </w:pPr>
    <w:rPr>
      <w:b w:val="0"/>
      <w:smallCaps w:val="0"/>
      <w:sz w:val="24"/>
      <w:szCs w:val="24"/>
    </w:rPr>
  </w:style>
  <w:style w:type="paragraph" w:styleId="Nzev">
    <w:name w:val="Title"/>
    <w:basedOn w:val="Normln"/>
    <w:link w:val="NzevChar"/>
    <w:qFormat/>
    <w:rsid w:val="0005204D"/>
    <w:pPr>
      <w:ind w:left="1701"/>
      <w:jc w:val="center"/>
    </w:pPr>
    <w:rPr>
      <w:bCs/>
      <w:caps/>
      <w:smallCaps w:val="0"/>
      <w:spacing w:val="120"/>
      <w:sz w:val="36"/>
    </w:rPr>
  </w:style>
  <w:style w:type="paragraph" w:styleId="Podnadpis">
    <w:name w:val="Subtitle"/>
    <w:basedOn w:val="Normln"/>
    <w:link w:val="PodnadpisChar"/>
    <w:qFormat/>
    <w:rsid w:val="0005204D"/>
    <w:pPr>
      <w:ind w:left="1701"/>
      <w:jc w:val="center"/>
    </w:pPr>
    <w:rPr>
      <w:bCs/>
      <w:caps/>
      <w:smallCaps w:val="0"/>
      <w:spacing w:val="80"/>
      <w:sz w:val="32"/>
    </w:rPr>
  </w:style>
  <w:style w:type="character" w:styleId="Hypertextovodkaz">
    <w:name w:val="Hyperlink"/>
    <w:uiPriority w:val="99"/>
    <w:rsid w:val="0005204D"/>
    <w:rPr>
      <w:color w:val="0000FF"/>
      <w:u w:val="single"/>
    </w:rPr>
  </w:style>
  <w:style w:type="paragraph" w:styleId="Zkladntext">
    <w:name w:val="Body Text"/>
    <w:basedOn w:val="Normln"/>
    <w:rsid w:val="0005204D"/>
    <w:pPr>
      <w:jc w:val="both"/>
    </w:pPr>
    <w:rPr>
      <w:b w:val="0"/>
      <w:i/>
      <w:smallCaps w:val="0"/>
      <w:sz w:val="24"/>
    </w:rPr>
  </w:style>
  <w:style w:type="character" w:styleId="slostrnky">
    <w:name w:val="page number"/>
    <w:basedOn w:val="Standardnpsmoodstavce"/>
    <w:rsid w:val="0005204D"/>
  </w:style>
  <w:style w:type="character" w:customStyle="1" w:styleId="NzevChar">
    <w:name w:val="Název Char"/>
    <w:link w:val="Nzev"/>
    <w:rsid w:val="000C57B0"/>
    <w:rPr>
      <w:b/>
      <w:bCs/>
      <w:caps/>
      <w:spacing w:val="120"/>
      <w:sz w:val="36"/>
    </w:rPr>
  </w:style>
  <w:style w:type="character" w:customStyle="1" w:styleId="PodnadpisChar">
    <w:name w:val="Podnadpis Char"/>
    <w:link w:val="Podnadpis"/>
    <w:rsid w:val="000C57B0"/>
    <w:rPr>
      <w:b/>
      <w:bCs/>
      <w:caps/>
      <w:spacing w:val="80"/>
      <w:sz w:val="32"/>
    </w:rPr>
  </w:style>
  <w:style w:type="character" w:customStyle="1" w:styleId="Nadpis3Char">
    <w:name w:val="Nadpis 3 Char"/>
    <w:basedOn w:val="Standardnpsmoodstavce"/>
    <w:link w:val="Nadpis3"/>
    <w:rsid w:val="00E14EAF"/>
    <w:rPr>
      <w:rFonts w:eastAsia="Arial Unicode MS"/>
      <w:b/>
      <w:sz w:val="24"/>
    </w:rPr>
  </w:style>
  <w:style w:type="paragraph" w:styleId="Bezmezer">
    <w:name w:val="No Spacing"/>
    <w:uiPriority w:val="1"/>
    <w:qFormat/>
    <w:rsid w:val="00C73476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D128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1280D"/>
    <w:rPr>
      <w:rFonts w:ascii="Tahoma" w:hAnsi="Tahoma" w:cs="Tahoma"/>
      <w:b/>
      <w:smallCaps/>
      <w:sz w:val="16"/>
      <w:szCs w:val="16"/>
    </w:rPr>
  </w:style>
  <w:style w:type="paragraph" w:customStyle="1" w:styleId="Standard">
    <w:name w:val="Standard"/>
    <w:qFormat/>
    <w:rsid w:val="00417E9D"/>
    <w:pPr>
      <w:suppressAutoHyphens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27194B"/>
    <w:pPr>
      <w:spacing w:after="160" w:line="259" w:lineRule="auto"/>
      <w:ind w:left="720"/>
      <w:contextualSpacing/>
    </w:pPr>
    <w:rPr>
      <w:rFonts w:ascii="Calibri" w:eastAsia="Calibri" w:hAnsi="Calibri"/>
      <w:b w:val="0"/>
      <w:smallCaps w:val="0"/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D0EE3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410C02"/>
    <w:pPr>
      <w:spacing w:before="100" w:beforeAutospacing="1" w:after="100" w:afterAutospacing="1"/>
    </w:pPr>
    <w:rPr>
      <w:b w:val="0"/>
      <w:smallCaps w:val="0"/>
      <w:sz w:val="24"/>
      <w:szCs w:val="24"/>
    </w:rPr>
  </w:style>
  <w:style w:type="character" w:styleId="Siln">
    <w:name w:val="Strong"/>
    <w:basedOn w:val="Standardnpsmoodstavce"/>
    <w:uiPriority w:val="22"/>
    <w:qFormat/>
    <w:rsid w:val="00410C02"/>
    <w:rPr>
      <w:b/>
      <w:bCs/>
    </w:rPr>
  </w:style>
  <w:style w:type="character" w:styleId="Sledovanodkaz">
    <w:name w:val="FollowedHyperlink"/>
    <w:basedOn w:val="Standardnpsmoodstavce"/>
    <w:semiHidden/>
    <w:unhideWhenUsed/>
    <w:rsid w:val="007953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75859-48CD-493B-8FD8-5E79D2FE2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868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Liberci dne ……………</vt:lpstr>
    </vt:vector>
  </TitlesOfParts>
  <Company>KHS Libereckeho kraje</Company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Liberci dne ……………</dc:title>
  <dc:creator>Zuzana Balasova</dc:creator>
  <cp:lastModifiedBy>Balašová Zuzana</cp:lastModifiedBy>
  <cp:revision>2</cp:revision>
  <cp:lastPrinted>2022-11-25T12:41:00Z</cp:lastPrinted>
  <dcterms:created xsi:type="dcterms:W3CDTF">2026-10-16T10:39:00Z</dcterms:created>
  <dcterms:modified xsi:type="dcterms:W3CDTF">2026-10-16T10:39:00Z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a15ee19c5f2ac1d304cbd862681d8fc96cf55269807cd0665fac6c5e595cb348</vt:lpwstr>
  </property>
</Properties>
</file>